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EF" w:rsidRPr="000D4A2E" w:rsidRDefault="006F58EF">
      <w:pPr>
        <w:rPr>
          <w:sz w:val="24"/>
          <w:szCs w:val="24"/>
        </w:rPr>
      </w:pPr>
    </w:p>
    <w:p w:rsidR="000D4A2E" w:rsidRPr="000D4A2E" w:rsidRDefault="000D4A2E" w:rsidP="000D4A2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D4A2E">
        <w:rPr>
          <w:rFonts w:ascii="Arial" w:hAnsi="Arial" w:cs="Arial"/>
          <w:b/>
          <w:sz w:val="24"/>
          <w:szCs w:val="24"/>
        </w:rPr>
        <w:t>Comunicar la ciencia</w:t>
      </w:r>
    </w:p>
    <w:p w:rsidR="000D4A2E" w:rsidRPr="00864264" w:rsidRDefault="00864264">
      <w:pPr>
        <w:rPr>
          <w:rFonts w:ascii="Arial" w:hAnsi="Arial" w:cs="Arial"/>
          <w:b/>
          <w:sz w:val="24"/>
          <w:szCs w:val="24"/>
        </w:rPr>
      </w:pPr>
      <w:proofErr w:type="spellStart"/>
      <w:r w:rsidRPr="00864264">
        <w:rPr>
          <w:rFonts w:ascii="Arial" w:hAnsi="Arial" w:cs="Arial"/>
          <w:b/>
          <w:sz w:val="24"/>
          <w:szCs w:val="24"/>
        </w:rPr>
        <w:t>Communicate</w:t>
      </w:r>
      <w:proofErr w:type="spellEnd"/>
      <w:r w:rsidRPr="008642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4264">
        <w:rPr>
          <w:rFonts w:ascii="Arial" w:hAnsi="Arial" w:cs="Arial"/>
          <w:b/>
          <w:sz w:val="24"/>
          <w:szCs w:val="24"/>
        </w:rPr>
        <w:t>science</w:t>
      </w:r>
      <w:bookmarkStart w:id="0" w:name="_GoBack"/>
      <w:bookmarkEnd w:id="0"/>
      <w:proofErr w:type="spellEnd"/>
    </w:p>
    <w:p w:rsidR="000D4A2E" w:rsidRPr="000D4A2E" w:rsidRDefault="000D4A2E" w:rsidP="000D4A2E">
      <w:pPr>
        <w:jc w:val="both"/>
        <w:rPr>
          <w:rFonts w:ascii="Arial" w:hAnsi="Arial" w:cs="Arial"/>
          <w:sz w:val="24"/>
          <w:szCs w:val="24"/>
        </w:rPr>
      </w:pPr>
    </w:p>
    <w:p w:rsidR="000D4A2E" w:rsidRPr="000D4A2E" w:rsidRDefault="00301370" w:rsidP="000D4A2E">
      <w:pPr>
        <w:jc w:val="both"/>
        <w:rPr>
          <w:rFonts w:ascii="Arial" w:hAnsi="Arial" w:cs="Arial"/>
          <w:sz w:val="24"/>
          <w:szCs w:val="24"/>
        </w:rPr>
      </w:pPr>
      <w:r w:rsidRPr="000D4A2E">
        <w:rPr>
          <w:rFonts w:ascii="Arial" w:hAnsi="Arial" w:cs="Arial"/>
          <w:sz w:val="24"/>
          <w:szCs w:val="24"/>
        </w:rPr>
        <w:t>María Sanz-Lorente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0D4A2E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="000D4A2E" w:rsidRPr="000D4A2E">
        <w:rPr>
          <w:rFonts w:ascii="Arial" w:hAnsi="Arial" w:cs="Arial"/>
          <w:sz w:val="24"/>
          <w:szCs w:val="24"/>
        </w:rPr>
        <w:t>Rocio Guardiola-Wanden-Berghe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="000D4A2E" w:rsidRPr="000D4A2E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>4</w:t>
      </w:r>
    </w:p>
    <w:p w:rsidR="00301370" w:rsidRPr="000D4A2E" w:rsidRDefault="00301370" w:rsidP="00301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A2E">
        <w:rPr>
          <w:rFonts w:ascii="Arial" w:hAnsi="Arial" w:cs="Arial"/>
          <w:sz w:val="24"/>
          <w:szCs w:val="24"/>
        </w:rPr>
        <w:t xml:space="preserve">Centro de Salud Pública de la </w:t>
      </w:r>
      <w:proofErr w:type="spellStart"/>
      <w:r w:rsidRPr="000D4A2E">
        <w:rPr>
          <w:rFonts w:ascii="Arial" w:hAnsi="Arial" w:cs="Arial"/>
          <w:sz w:val="24"/>
          <w:szCs w:val="24"/>
        </w:rPr>
        <w:t>Consellería</w:t>
      </w:r>
      <w:proofErr w:type="spellEnd"/>
      <w:r w:rsidRPr="000D4A2E">
        <w:rPr>
          <w:rFonts w:ascii="Arial" w:hAnsi="Arial" w:cs="Arial"/>
          <w:sz w:val="24"/>
          <w:szCs w:val="24"/>
        </w:rPr>
        <w:t xml:space="preserve"> de Sanidad Universal y Salud Pública. Manises, España.</w:t>
      </w:r>
    </w:p>
    <w:p w:rsidR="00301370" w:rsidRPr="000D4A2E" w:rsidRDefault="00301370" w:rsidP="00301370">
      <w:pPr>
        <w:pStyle w:val="Prrafodelista"/>
        <w:rPr>
          <w:rFonts w:ascii="Arial" w:hAnsi="Arial" w:cs="Arial"/>
          <w:sz w:val="24"/>
          <w:szCs w:val="24"/>
        </w:rPr>
      </w:pPr>
    </w:p>
    <w:p w:rsidR="00301370" w:rsidRDefault="00301370" w:rsidP="003013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A2E">
        <w:rPr>
          <w:rFonts w:ascii="Arial" w:hAnsi="Arial" w:cs="Arial"/>
          <w:sz w:val="24"/>
          <w:szCs w:val="24"/>
        </w:rPr>
        <w:t xml:space="preserve">Universidad Miguel Hernández, Departamento de Salud Pública e Historia de la Ciencia, </w:t>
      </w:r>
      <w:proofErr w:type="spellStart"/>
      <w:r w:rsidRPr="000D4A2E">
        <w:rPr>
          <w:rFonts w:ascii="Arial" w:hAnsi="Arial" w:cs="Arial"/>
          <w:sz w:val="24"/>
          <w:szCs w:val="24"/>
        </w:rPr>
        <w:t>Sant</w:t>
      </w:r>
      <w:proofErr w:type="spellEnd"/>
      <w:r w:rsidRPr="000D4A2E">
        <w:rPr>
          <w:rFonts w:ascii="Arial" w:hAnsi="Arial" w:cs="Arial"/>
          <w:sz w:val="24"/>
          <w:szCs w:val="24"/>
        </w:rPr>
        <w:t xml:space="preserve"> Joan </w:t>
      </w:r>
      <w:proofErr w:type="spellStart"/>
      <w:r w:rsidRPr="000D4A2E">
        <w:rPr>
          <w:rFonts w:ascii="Arial" w:hAnsi="Arial" w:cs="Arial"/>
          <w:sz w:val="24"/>
          <w:szCs w:val="24"/>
        </w:rPr>
        <w:t>d’Alacant</w:t>
      </w:r>
      <w:proofErr w:type="spellEnd"/>
      <w:r w:rsidRPr="000D4A2E">
        <w:rPr>
          <w:rFonts w:ascii="Arial" w:hAnsi="Arial" w:cs="Arial"/>
          <w:sz w:val="24"/>
          <w:szCs w:val="24"/>
        </w:rPr>
        <w:t>, España.</w:t>
      </w:r>
    </w:p>
    <w:p w:rsidR="00301370" w:rsidRPr="00301370" w:rsidRDefault="00301370" w:rsidP="00301370">
      <w:pPr>
        <w:pStyle w:val="Prrafodelista"/>
        <w:rPr>
          <w:rFonts w:ascii="Arial" w:hAnsi="Arial" w:cs="Arial"/>
          <w:sz w:val="24"/>
          <w:szCs w:val="24"/>
        </w:rPr>
      </w:pPr>
    </w:p>
    <w:p w:rsidR="000D4A2E" w:rsidRPr="000D4A2E" w:rsidRDefault="000D4A2E" w:rsidP="000D4A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D4A2E">
        <w:rPr>
          <w:rFonts w:ascii="Arial" w:hAnsi="Arial" w:cs="Arial"/>
          <w:sz w:val="24"/>
          <w:szCs w:val="24"/>
        </w:rPr>
        <w:t>Consorci</w:t>
      </w:r>
      <w:proofErr w:type="spellEnd"/>
      <w:r w:rsidRPr="000D4A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4A2E">
        <w:rPr>
          <w:rFonts w:ascii="Arial" w:hAnsi="Arial" w:cs="Arial"/>
          <w:sz w:val="24"/>
          <w:szCs w:val="24"/>
        </w:rPr>
        <w:t>Parc</w:t>
      </w:r>
      <w:proofErr w:type="spellEnd"/>
      <w:r w:rsidRPr="000D4A2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D4A2E">
        <w:rPr>
          <w:rFonts w:ascii="Arial" w:hAnsi="Arial" w:cs="Arial"/>
          <w:sz w:val="24"/>
          <w:szCs w:val="24"/>
        </w:rPr>
        <w:t>Salut</w:t>
      </w:r>
      <w:proofErr w:type="spellEnd"/>
      <w:r w:rsidRPr="000D4A2E">
        <w:rPr>
          <w:rFonts w:ascii="Arial" w:hAnsi="Arial" w:cs="Arial"/>
          <w:sz w:val="24"/>
          <w:szCs w:val="24"/>
        </w:rPr>
        <w:t xml:space="preserve"> Mar, Instituto de Neuropsiquiatría y Adicciones (INAD), Barcelona, España.</w:t>
      </w:r>
    </w:p>
    <w:p w:rsidR="000D4A2E" w:rsidRPr="000D4A2E" w:rsidRDefault="000D4A2E" w:rsidP="000D4A2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D4A2E" w:rsidRPr="000D4A2E" w:rsidRDefault="000D4A2E" w:rsidP="000D4A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4A2E">
        <w:rPr>
          <w:rFonts w:ascii="Arial" w:hAnsi="Arial" w:cs="Arial"/>
          <w:sz w:val="24"/>
          <w:szCs w:val="24"/>
        </w:rPr>
        <w:t>Centro de Investigación Biomédica. Barcelona, España.</w:t>
      </w:r>
    </w:p>
    <w:p w:rsidR="000D4A2E" w:rsidRPr="000D4A2E" w:rsidRDefault="000D4A2E" w:rsidP="000D4A2E">
      <w:pPr>
        <w:pStyle w:val="Prrafodelista"/>
        <w:rPr>
          <w:rFonts w:ascii="Arial" w:hAnsi="Arial" w:cs="Arial"/>
          <w:sz w:val="24"/>
          <w:szCs w:val="24"/>
        </w:rPr>
      </w:pPr>
    </w:p>
    <w:p w:rsidR="000D4A2E" w:rsidRPr="000D4A2E" w:rsidRDefault="000D4A2E">
      <w:pPr>
        <w:rPr>
          <w:sz w:val="24"/>
          <w:szCs w:val="24"/>
        </w:rPr>
      </w:pPr>
    </w:p>
    <w:p w:rsidR="000D4A2E" w:rsidRPr="000D4A2E" w:rsidRDefault="000D4A2E">
      <w:pPr>
        <w:rPr>
          <w:sz w:val="24"/>
          <w:szCs w:val="24"/>
        </w:rPr>
      </w:pPr>
    </w:p>
    <w:p w:rsidR="000D4A2E" w:rsidRPr="000D4A2E" w:rsidRDefault="000D4A2E">
      <w:pPr>
        <w:rPr>
          <w:rFonts w:ascii="Arial" w:hAnsi="Arial" w:cs="Arial"/>
          <w:b/>
          <w:sz w:val="24"/>
          <w:szCs w:val="24"/>
        </w:rPr>
      </w:pPr>
      <w:r w:rsidRPr="000D4A2E">
        <w:rPr>
          <w:rFonts w:ascii="Arial" w:hAnsi="Arial" w:cs="Arial"/>
          <w:b/>
          <w:sz w:val="24"/>
          <w:szCs w:val="24"/>
        </w:rPr>
        <w:t>Correspondencia/</w:t>
      </w:r>
      <w:proofErr w:type="spellStart"/>
      <w:r w:rsidRPr="000D4A2E">
        <w:rPr>
          <w:rFonts w:ascii="Arial" w:hAnsi="Arial" w:cs="Arial"/>
          <w:b/>
          <w:sz w:val="24"/>
          <w:szCs w:val="24"/>
        </w:rPr>
        <w:t>Correspondence</w:t>
      </w:r>
      <w:proofErr w:type="spellEnd"/>
    </w:p>
    <w:p w:rsidR="00023630" w:rsidRPr="00023630" w:rsidRDefault="00023630" w:rsidP="00023630">
      <w:pPr>
        <w:spacing w:after="0"/>
        <w:rPr>
          <w:rFonts w:ascii="Arial" w:hAnsi="Arial" w:cs="Arial"/>
          <w:sz w:val="24"/>
          <w:szCs w:val="24"/>
        </w:rPr>
      </w:pPr>
      <w:r w:rsidRPr="00023630">
        <w:rPr>
          <w:rFonts w:ascii="Arial" w:hAnsi="Arial" w:cs="Arial"/>
          <w:sz w:val="24"/>
          <w:szCs w:val="24"/>
        </w:rPr>
        <w:t>María Sanz-Lorente</w:t>
      </w:r>
    </w:p>
    <w:p w:rsidR="00023630" w:rsidRPr="00023630" w:rsidRDefault="00023630" w:rsidP="00023630">
      <w:pPr>
        <w:spacing w:after="0"/>
        <w:rPr>
          <w:rFonts w:ascii="Arial" w:hAnsi="Arial" w:cs="Arial"/>
          <w:sz w:val="24"/>
          <w:szCs w:val="24"/>
        </w:rPr>
      </w:pPr>
      <w:r w:rsidRPr="00023630">
        <w:rPr>
          <w:rFonts w:ascii="Arial" w:hAnsi="Arial" w:cs="Arial"/>
          <w:sz w:val="24"/>
          <w:szCs w:val="24"/>
        </w:rPr>
        <w:t xml:space="preserve">Centro de Salud Pública de la </w:t>
      </w:r>
      <w:proofErr w:type="spellStart"/>
      <w:r w:rsidRPr="00023630">
        <w:rPr>
          <w:rFonts w:ascii="Arial" w:hAnsi="Arial" w:cs="Arial"/>
          <w:sz w:val="24"/>
          <w:szCs w:val="24"/>
        </w:rPr>
        <w:t>Consellería</w:t>
      </w:r>
      <w:proofErr w:type="spellEnd"/>
      <w:r w:rsidRPr="0002363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Pr="00023630">
        <w:rPr>
          <w:rFonts w:ascii="Arial" w:hAnsi="Arial" w:cs="Arial"/>
          <w:sz w:val="24"/>
          <w:szCs w:val="24"/>
        </w:rPr>
        <w:t>Sanidad Universal y Salud Pública. Manises,</w:t>
      </w:r>
      <w:r>
        <w:rPr>
          <w:rFonts w:ascii="Arial" w:hAnsi="Arial" w:cs="Arial"/>
          <w:sz w:val="24"/>
          <w:szCs w:val="24"/>
        </w:rPr>
        <w:t xml:space="preserve"> </w:t>
      </w:r>
      <w:r w:rsidRPr="00023630">
        <w:rPr>
          <w:rFonts w:ascii="Arial" w:hAnsi="Arial" w:cs="Arial"/>
          <w:sz w:val="24"/>
          <w:szCs w:val="24"/>
        </w:rPr>
        <w:t>España.</w:t>
      </w:r>
    </w:p>
    <w:p w:rsidR="000D4A2E" w:rsidRPr="00301370" w:rsidRDefault="00023630" w:rsidP="000236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  <w:r w:rsidRPr="00023630">
        <w:rPr>
          <w:rFonts w:ascii="Arial" w:hAnsi="Arial" w:cs="Arial"/>
          <w:sz w:val="24"/>
          <w:szCs w:val="24"/>
        </w:rPr>
        <w:t>msanzlor@gmail.com</w:t>
      </w:r>
    </w:p>
    <w:p w:rsidR="000D4A2E" w:rsidRPr="00301370" w:rsidRDefault="000D4A2E">
      <w:pPr>
        <w:rPr>
          <w:rFonts w:ascii="Arial" w:hAnsi="Arial" w:cs="Arial"/>
          <w:sz w:val="24"/>
          <w:szCs w:val="24"/>
        </w:rPr>
      </w:pPr>
    </w:p>
    <w:p w:rsidR="000D4A2E" w:rsidRPr="000D4A2E" w:rsidRDefault="000D4A2E" w:rsidP="000D4A2E">
      <w:pPr>
        <w:rPr>
          <w:rFonts w:ascii="Arial" w:hAnsi="Arial" w:cs="Arial"/>
          <w:b/>
          <w:sz w:val="24"/>
          <w:szCs w:val="24"/>
        </w:rPr>
      </w:pPr>
      <w:r w:rsidRPr="000D4A2E">
        <w:rPr>
          <w:rFonts w:ascii="Arial" w:hAnsi="Arial" w:cs="Arial"/>
          <w:b/>
          <w:sz w:val="24"/>
          <w:szCs w:val="24"/>
        </w:rPr>
        <w:t>Conflicto de Intereses/</w:t>
      </w:r>
      <w:proofErr w:type="spellStart"/>
      <w:r w:rsidRPr="000D4A2E">
        <w:rPr>
          <w:rFonts w:ascii="Arial" w:hAnsi="Arial" w:cs="Arial"/>
          <w:b/>
          <w:sz w:val="24"/>
          <w:szCs w:val="24"/>
        </w:rPr>
        <w:t>Competing</w:t>
      </w:r>
      <w:proofErr w:type="spellEnd"/>
      <w:r w:rsidRPr="000D4A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4A2E">
        <w:rPr>
          <w:rFonts w:ascii="Arial" w:hAnsi="Arial" w:cs="Arial"/>
          <w:b/>
          <w:sz w:val="24"/>
          <w:szCs w:val="24"/>
        </w:rPr>
        <w:t>interest</w:t>
      </w:r>
      <w:proofErr w:type="spellEnd"/>
    </w:p>
    <w:p w:rsidR="000D4A2E" w:rsidRPr="000D4A2E" w:rsidRDefault="000D4A2E" w:rsidP="000D4A2E">
      <w:pPr>
        <w:rPr>
          <w:rFonts w:ascii="Arial" w:hAnsi="Arial" w:cs="Arial"/>
          <w:sz w:val="24"/>
          <w:szCs w:val="24"/>
        </w:rPr>
      </w:pPr>
      <w:r w:rsidRPr="000D4A2E">
        <w:rPr>
          <w:rFonts w:ascii="Arial" w:hAnsi="Arial" w:cs="Arial"/>
          <w:sz w:val="24"/>
          <w:szCs w:val="24"/>
        </w:rPr>
        <w:t>Las autoras declaran la inexistencia de conflicto de interés.</w:t>
      </w:r>
    </w:p>
    <w:sectPr w:rsidR="000D4A2E" w:rsidRPr="000D4A2E" w:rsidSect="00024240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965"/>
    <w:multiLevelType w:val="hybridMultilevel"/>
    <w:tmpl w:val="2006E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16"/>
    <w:rsid w:val="00023630"/>
    <w:rsid w:val="00024240"/>
    <w:rsid w:val="000D4A2E"/>
    <w:rsid w:val="0010147E"/>
    <w:rsid w:val="00301370"/>
    <w:rsid w:val="006F58EF"/>
    <w:rsid w:val="00856D1F"/>
    <w:rsid w:val="00864264"/>
    <w:rsid w:val="00990E2B"/>
    <w:rsid w:val="00F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6FE3-717C-4754-B305-DBC7C9F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2018-07-08T11:13:00Z</dcterms:created>
  <dcterms:modified xsi:type="dcterms:W3CDTF">2018-10-19T17:25:00Z</dcterms:modified>
</cp:coreProperties>
</file>