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480" w:lineRule="auto"/>
        <w:jc w:val="both"/>
        <w:rPr>
          <w:rStyle w:val="Ninguno"/>
          <w:rFonts w:ascii="Times" w:cs="Times" w:hAnsi="Times" w:eastAsia="Times"/>
          <w:sz w:val="20"/>
          <w:szCs w:val="20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INTRODUCCION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progresivo envejecimiento de la poblaci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el aumento de las enfermedades cr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nicas han conllevado el desarrollo de modelos asistenciales alternativos a los hospitales buscando aunar el confort y bienestar del paciente y su familia con la provisi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cuidados hospitalarios de calidad, intentando al mismo tiempo disminuir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los costes y riesgos que un ingreso hospitalario conlleva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(1,2)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Servicio Navarro de Salud - Osasunbidea (SNS-O) ha completado durante 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2017 la expansi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(HaD) a todas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las localidades de la Comunidad, en cumplimiento  del criterio de equidad en el acceso a dicho servicio para todos sus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habitantes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HaD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se puso en marcha en Navarra en 2006 en 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rea de Tudela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(3)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2008 se extendi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rea de Salud de Pamplona y en 2009 al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 de Estella. Desde entonces, se han realizado varias ampliaciones de estos servicios, las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importantes durante los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ltimos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os, coincidiendo con la implementaci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programa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al Paciente Cr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 y Pluripatol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gico del SNS-O. Este crecimiento entre octubre de 2015 y diciembre de 2017 ha supuesto un aumento de 20 a 96 camas de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en Pamplona, de 20 a 30 en Tudela y de 10 a 14 en Estella. Se ha duplicado el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mero de ingresos de pacientes atendidos con esta modalidad y ha supuesto el 6,3% del total de ingresos hospitalarios en 2016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(4)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y el 7,14% en 2017.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Navarra, las tres unidades de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del SNS-O dependen org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y funcionalmente del Servicio de Medicina Interna de sus hospitales de referencia: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Hospital Reina Sof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en 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 de Tudela, Hospital Garc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Orcoyen en 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rea de Estella y Complejo Hospitalario de Navarra (CHN) en 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rea de Pamplona. Cada unidad de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HaD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tiene su propia organizaci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interna en cuanto a horarios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presencial o telef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de los distintos profesionales (ver tabla 1).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pesar de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considerarse un servicio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dependiente del hospital, la HaD necesita del apoyo de otros servicios para asegurar una asistencia de calidad las 24 horas del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a. Con relativa frecuencia surgen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peque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problemas en el domicilio, dudas sobre medicaci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aparataje o procedimientos, descompensaciones agudas y fallecimientos. En caso de producirse fuera del horario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HaD, son el CCU-112 y los Servicios de Urgencias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Extrahospitalarios urbanos y rurales (dependientes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Primaria) quienes deben de intervenir.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s, si 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paciente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necesita traslado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inmediato al hospital (porque se desestabiliza 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precisa de pruebas que no pueden realizarse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domicilio), el traslado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realiza con las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ambulancias de la red de transporte sanitario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urgente que son solicitadas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del CCU-112  de Navarra.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expansi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las unidades de HaD en los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ltimos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ha repercutido en el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de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asuntos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atendidos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el  Centro de Coordinaci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Urgencias (CCU)-112 y los recursos extrahospitalarios urgentes movilizados para atender a los pacientes ingresados en esta modalidad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pesar de que en el proyecto HaD  2020 propuesto por la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Sociedad Espa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ola de Hospitalizaci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a Domicilio (SEHAD)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(5)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se contempla la colaboraci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Primaria en apoyo a la HaD, en la revisi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bibliogr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fica realizada hemos comprobado que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las experiencias de HaD publicadas en nuestro 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</w:t>
      </w:r>
      <w:commentRangeStart w:id="0"/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proveen sus servicios exclusivamente desde el nivel hospitalario</w:t>
      </w:r>
      <w:commentRangeEnd w:id="0"/>
      <w:r>
        <w:commentReference w:id="0"/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 xml:space="preserve">(6-11),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a excepci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n del programa pionero implantado por Ruiz -Campuzano et al.(12) en un hospital secundario y sin unidad de HaD.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No hemos encontrado trabajos que recojan actividad de los centros de coordinaci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urgencias, ni de la participaci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recursos de Urgencias Extrahospitalarias en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 estos enfermos. La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nica referencia 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de Atenci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 xml:space="preserve">n Primaria 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shd w:val="clear" w:color="auto" w:fill="ffff00"/>
          <w:rtl w:val="0"/>
          <w:lang w:val="es-ES_tradnl"/>
        </w:rPr>
        <w:t>(AP)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 xml:space="preserve">  en colaboraci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 xml:space="preserve">n con  unidades de  HaD,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aparece en el trabajo de San Jos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i w:val="1"/>
          <w:iCs w:val="1"/>
          <w:sz w:val="24"/>
          <w:szCs w:val="24"/>
          <w:shd w:val="clear" w:color="auto" w:fill="ffff00"/>
          <w:rtl w:val="0"/>
          <w:lang w:val="es-ES_tradnl"/>
        </w:rPr>
        <w:t>et al.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(13)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concluyendo que la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ingresos a los equipos de AP responsables, las visitas conjuntas y protocolos de preparaci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alta, facilita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especializada domiciliaria.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Objetivo: Conocer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y describir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el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 de asuntos atendidos por el CCU-112 a partir de llamadas de pacientes, cuidadores o profesionales de HaD. Analizar 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el motivo de las llamadas y la utilizaci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recursos de la Red de Urgencias Extrahospitalarias en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estos pacientes.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MATERIAL Y 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TODOS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Estudio descriptivo, transversal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los incidentes atendidos en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CCU-112 de Navarra relacionados con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pacientes en HaD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desde el 1 de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Enero de 2016 hasta el 31 de Diciembre de 2017.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estudio se realiz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partir de los datos extra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dos del registro existente en el Sistema Gestor de Emergencias, utilizado en SOS Navarra. Para ello,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realiz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squeda con los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rminos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domiciliaria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y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los informes consolidados del sistema. Se seleccionaron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todos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incidentes en los que constaba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que el paciente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estaba ingresado en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domiciliaria en el momento de la llamada. La extracci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datos se realiz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 forma manual.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analizaron las variables: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total de llamadas, edad y sexo de los pacientes, hora,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y mes en que se atendieron, localidad de residencia, motivo de llamada, persona alertante y recursos movilizados.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horas de llamada se agruparon en tres turnos: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 (de 8 a 15 h), tarde (de 15 a 22 h) y noche (de 22 a 8 h), acorde con el horario y disponibilidad de HaD.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localidades se agruparon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sus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reas Sanitarias de referencia (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rea de Pamplona, Estella y Tudela). En 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 de Pamplona se separ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zona urbana de la rural, porque, debido a la dispersi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la organizaci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funcional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 la HaD es diferente.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motivos de llamada se clasificaron en 4 apartados: fallecimientos, procedimientos terap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uticos (problemas con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sondas, bombas y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as), problemas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dicos (empeoramiento del proceso, dolor, disnea, agitaci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fiebre etc) y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otros (dudas, mediaci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 HaD, consultas telef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nicas).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consider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alertante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(persona que llama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al CCU-112) tanto al equipo sanitario de HaD, como a quien llamara desde el domicilio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del paciente (familiar, cuidador o 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propio paciente).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recursos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Urgencias Extrahospitalarias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incluyeron: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Ambulancia Soporte Vital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sico (SVB), Ambulancia Soporte Vital Avanzado (SVA), equipo sanitario de guardia de Servicio de Urgencias. En caso de no movilizar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recurso se clasific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como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consulta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datos fueron analizados con el programa estad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stico SPSS en su versi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21. Se realiz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 an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lisis descriptivo de cada una de las variables del estudio mediante frecuencia y porcentajes sobre la muestra total. Para valorar la asociaci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entre las distintas variables se utiliz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contraste de hip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tesis con la prueba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chi-cuadrado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 Pearson con un nivel de significaci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del 5%.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RESULTADOS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Durante el periodo del estudio,  se recibieron 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el CCU-112 de Navarra   un total de 369 llamadas telef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nicas </w:t>
      </w:r>
      <w:r>
        <w:rPr>
          <w:rStyle w:val="Ninguno"/>
          <w:rFonts w:ascii="Arial" w:hAnsi="Arial"/>
          <w:color w:val="3366ff"/>
          <w:sz w:val="24"/>
          <w:szCs w:val="24"/>
          <w:u w:color="3366ff"/>
          <w:rtl w:val="0"/>
          <w:lang w:val="es-ES_tradnl"/>
        </w:rPr>
        <w:t>(144 llamadas en 2016 y 225 en 2017),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 xml:space="preserve"> referidas a los 6511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pacientes ingresados en las unidades de HaD en estos dos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os, lo que representa </w:t>
      </w:r>
      <w:commentRangeStart w:id="1"/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 5</w:t>
      </w:r>
      <w:commentRangeEnd w:id="1"/>
      <w:r>
        <w:commentReference w:id="1"/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,7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% del total de los pacientes ingresados en este periodo.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pacientes que generaron la llamada ten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 una media de edad de 77,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7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os, con desviaci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pica 16,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2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y mediana 81. El 54,1% de ellos eran varones.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la </w:t>
      </w:r>
      <w:commentRangeStart w:id="2"/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tabla 2</w:t>
      </w:r>
      <w:commentRangeEnd w:id="2"/>
      <w:r>
        <w:commentReference w:id="2"/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se describen las variables categ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ricas con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meros absolutos y porcentajes del estudio.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meses con mayor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de llamadas fueron diciembre, enero y marzo.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mero </w:t>
      </w:r>
      <w:commentRangeStart w:id="3"/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total de recursos</w:t>
      </w:r>
      <w:commentRangeEnd w:id="3"/>
      <w:r>
        <w:commentReference w:id="3"/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movilizados fue de 340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recurso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frecuentemente movilizado fue el equipo sanitario de urgencias (</w:t>
      </w:r>
      <w:commentRangeStart w:id="4"/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4</w:t>
      </w:r>
      <w:commentRangeEnd w:id="4"/>
      <w:r>
        <w:commentReference w:id="4"/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5%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), seguido de las SAMU SVB (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29,4%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). En  38 asuntos no se moviliz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recurso (10% de incidentes). 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En  9 casos se activaron dos recursos ,siendo lo m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á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s frecuente  equipo sanitario de urgencias extrahospitalrias y  SAMU SVB (de ah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 xml:space="preserve">í  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la discordancia  entre el n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ú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mero de llamadas y recursos  movilizados).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Analizando la relaci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entre el momento del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la llamada y los motivos para llamar, se apreci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que los motivos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dicos eran los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frecuentes en todos los turnos, llegando a ser el 64,2% durante la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ana. Los problemas con las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o bombas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supusieron el  25,5% de las llamadas nocturnas,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ver tabla 3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cuanto a la relaci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entre momento del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y alertante, durante la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 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alertante era el personal de HaD en un 52,8%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los casos y el recurso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utilizado fue SAMU SVB (47,2%). Sin embargo, durante la noche en el 89,5% de los casos la llamada se realiz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desde el domicilio y el recurso movilizado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frecuentemente fue el equipo sanitario de guardia (60,8%).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74,5% de los incidentes nocturnos pertenec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an a la zona urbana del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 de Pamplona.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encontraron diferencias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estad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sticamente significativas en los recursos movilizados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el alertante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chi-cuadrado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 Pearson con p &lt; 0,001). Si era HaD quien alertaba, se movilizaba SAMU SVB en un 56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,0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%. Si la llamada proced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del paciente o familia desde el domicilio, se movilizaba al equipo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sanitario de guardia en el 50,2% de los casos.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 vieron diferencias significativas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al relacionar motivo de llamada y recursos movilizados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chi-cuadrado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 Pearson = 177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5 con p &lt; 0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001). Cuando llamaban por fallecimiento se movilizaba equipo sanitario de guardia en 92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,0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% de los casos. Si era por problemas de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as/bombas, 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 alertaba a equipo de guardia en el 66,7% de los casos. Si la llamada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era por problemas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dicos, en el 41,7% se movilizaba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SAMU SVB.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Comparando los datos de los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2016 y 2017 se aprecia un incremento del 56,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3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% en 2017 con respecto al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anterior en los asuntos atendidos en 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CCU-112 y del 51,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5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% en los recursos movilizados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 Unicode MS" w:cs="Arial Unicode MS" w:hAnsi="Arial Unicode MS" w:eastAsia="Arial Unicode MS"/>
          <w:sz w:val="24"/>
          <w:szCs w:val="24"/>
          <w:lang w:val="es-ES_tradnl"/>
        </w:rPr>
        <w:br w:type="textWrapping"/>
      </w:r>
      <w:commentRangeStart w:id="5"/>
      <w:r>
        <w:rPr>
          <w:rStyle w:val="Ninguno"/>
          <w:lang w:val="es-ES_tradnl"/>
        </w:rPr>
        <w:br w:type="textWrapping"/>
      </w:r>
      <w:commentRangeEnd w:id="5"/>
      <w:r>
        <w:commentReference w:id="5"/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DISCUSI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N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HaD se ha definido como una alternativa asistencial capaz de proporcionar cuidados y procedimientos diagn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sticos y terap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uticos hospitalarios en el domicilio del paciente. Esta asistencia se realiza por profesionales especializados, en un tiempo limitado y a unos pacientes seleccionados, que de otra forma hubieran estado ingresados en un hospital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(13)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Ha quedado ampliamente demostrado que la Ha D es un modelo asistencial seguro, eficaz, que permite mantener la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xima funcionalidad y calidad de vida del paciente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(3,14,15)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y con resultados coste-efectividad mejores que el modelo de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convencional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(16-20)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este estudio la media de edad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los pacientes que llaman desde HaD es elevada. Durante 2016-17 se registr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una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llamada pedi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trica y pocas de pacientes j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venes. A pesar de que e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n algunos pa</w:t>
      </w:r>
      <w:r>
        <w:rPr>
          <w:rStyle w:val="Ninguno"/>
          <w:rFonts w:ascii="Arial" w:hAnsi="Arial" w:hint="default"/>
          <w:sz w:val="24"/>
          <w:szCs w:val="24"/>
          <w:shd w:val="clear" w:color="auto" w:fill="fefefe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ses hay modelos de HaD para ni</w:t>
      </w:r>
      <w:r>
        <w:rPr>
          <w:rStyle w:val="Ninguno"/>
          <w:rFonts w:ascii="Arial" w:hAnsi="Arial" w:hint="default"/>
          <w:sz w:val="24"/>
          <w:szCs w:val="24"/>
          <w:shd w:val="clear" w:color="auto" w:fill="fefefe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os orientados a mejorar la calidad de vida y dar una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efef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n integral</w:t>
      </w:r>
      <w:r>
        <w:rPr>
          <w:rStyle w:val="Ninguno"/>
          <w:rFonts w:ascii="Arial" w:hAnsi="Arial" w:hint="default"/>
          <w:sz w:val="24"/>
          <w:szCs w:val="24"/>
          <w:shd w:val="clear" w:color="auto" w:fill="fefefe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en oncolog</w:t>
      </w:r>
      <w:r>
        <w:rPr>
          <w:rStyle w:val="Ninguno"/>
          <w:rFonts w:ascii="Arial" w:hAnsi="Arial" w:hint="default"/>
          <w:sz w:val="24"/>
          <w:szCs w:val="24"/>
          <w:shd w:val="clear" w:color="auto" w:fill="fefefe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a pedi</w:t>
      </w:r>
      <w:r>
        <w:rPr>
          <w:rStyle w:val="Ninguno"/>
          <w:rFonts w:ascii="Arial" w:hAnsi="Arial" w:hint="default"/>
          <w:sz w:val="24"/>
          <w:szCs w:val="24"/>
          <w:shd w:val="clear" w:color="auto" w:fill="fefefe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trica (21), en nuestro pa</w:t>
      </w:r>
      <w:r>
        <w:rPr>
          <w:rStyle w:val="Ninguno"/>
          <w:rFonts w:ascii="Arial" w:hAnsi="Arial" w:hint="default"/>
          <w:sz w:val="24"/>
          <w:szCs w:val="24"/>
          <w:shd w:val="clear" w:color="auto" w:fill="fefefe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s solo existen 5 unidades de HaD pedi</w:t>
      </w:r>
      <w:r>
        <w:rPr>
          <w:rStyle w:val="Ninguno"/>
          <w:rFonts w:ascii="Arial" w:hAnsi="Arial" w:hint="default"/>
          <w:sz w:val="24"/>
          <w:szCs w:val="24"/>
          <w:shd w:val="clear" w:color="auto" w:fill="fefefe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tricas (22). En Navarra sigue siendo un servicio que atiende fundamentalmente a personas mayores como alternativa al ingreso hospitalario prolongado.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este trabajo se ha podido constatar que, si bien la HaD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ofrece una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asistencia especializada de calidad en domicilio,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cuando su horario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no abarca las 24 horas del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a, este servicio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precisa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la colaboraci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los Servicios de Urgencias extrahospitalarias (dependientes de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Primaria) para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integral y continuada de los pacientes.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Este estudio ha permitido 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reflejar el incremento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 las llamadas al CCU-112 Navarra y de los recursos movilizados para atender a  pacientes ingresados en sus domicilios  en los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ltimos dos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os. Considerando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total de pacientes ingresados en estas unidades de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porcentaje de llamadas al CCU-112 puede considerarse peque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o. Esto nos lleva a pensar que la organizaci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interna de la HaD en Navarra es suficiente para atender la mayor parte de los procesos de sus pacientes.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 peque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porcentaje de las llamadas, se resuelven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 la intervenci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del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dico coordinador (resoluci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dudas, ajustes e indicaci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medicaciones, etc.) sin movilizar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recurso. Desconocemos el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de consultas telef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nicas que reciben habitualmente los profesionales de HaD, por lo que no podemos establecer una comparaci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recurso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utilizado desde el CCU-112 para atender a los pacientes en HaD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 el equipo sanitario de urgencias extrahospitalarias. A las cifras aportadas en el estudio habr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que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adir las movilizaciones del equipo de guardia de los centros de salud deTafalla, Estella y Tudela. Se da la circunstancia de que estos centros de salud reciben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llamadas externas directamente y movilizan sus equipos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urgencias sin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intervenci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CCU- 112. Estas intervenciones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no quedan registradas en el centro gestor de emergencias.</w:t>
      </w:r>
    </w:p>
    <w:p>
      <w:pPr>
        <w:pStyle w:val="Por omisión A A"/>
        <w:rPr>
          <w:rStyle w:val="Ninguno"/>
          <w:rFonts w:ascii="Helvetica Neue" w:cs="Helvetica Neue" w:hAnsi="Helvetica Neue" w:eastAsia="Helvetica Neue"/>
          <w:sz w:val="22"/>
          <w:szCs w:val="22"/>
          <w:lang w:val="es-ES_tradnl"/>
        </w:rPr>
      </w:pPr>
      <w:r>
        <w:rPr>
          <w:rStyle w:val="Ninguno"/>
          <w:rtl w:val="0"/>
          <w:lang w:val="es-ES_tradnl"/>
        </w:rPr>
        <w:t>Llama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la atenci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que cuando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el alertante es el personal de HaD, se movilice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al equipo de guardia en un tercio de los casos. Esto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puede explicarse por dos motivos: por un lado, una distribuci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adecuada y eficiente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los recursos existentes ha determinado que la Unidad de HaD del Complejo Hospitalario de Navarra (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rea de Pamplona y zona norte) no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est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operativa en horario nocturno, ni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su personal se desplace a las zonas rurales por la tarde; y por otro, el equipo de HaD no tiene capacidad de respuesta inmediata ante la urgencia vital.</w:t>
      </w:r>
    </w:p>
    <w:p>
      <w:pPr>
        <w:pStyle w:val="Cuerpo A"/>
        <w:spacing w:line="48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 bien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 una quinta parte de las llamadas se debe a problemas de procedimientos terap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uticos (bombas de perfusi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as, ,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…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 su manejo puede ser problem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tico ya que el personal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Primaria no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familiarizado con el aparataje y medicaci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utilizados en los servicios hospitalarios. </w:t>
      </w:r>
      <w:commentRangeStart w:id="6"/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Ser</w:t>
      </w:r>
      <w:commentRangeEnd w:id="6"/>
      <w:r>
        <w:commentReference w:id="6"/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recomendable implementar modelos de HaD  consensuados con los servicios de urgencias extrahospitalarias y capacitar a estos profesionales en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cnicas y aparatajes utilizados en la asistencia especializada. </w:t>
      </w:r>
    </w:p>
    <w:p>
      <w:pPr>
        <w:pStyle w:val="Cuerpo A"/>
        <w:spacing w:line="480" w:lineRule="auto"/>
        <w:jc w:val="both"/>
        <w:rPr>
          <w:rStyle w:val="Ninguno"/>
          <w:rFonts w:ascii="Arial" w:cs="Arial" w:hAnsi="Arial" w:eastAsia="Arial"/>
          <w:color w:val="0432ff"/>
          <w:sz w:val="24"/>
          <w:szCs w:val="24"/>
          <w:u w:color="0432ff"/>
          <w:lang w:val="es-ES_tradnl"/>
        </w:rPr>
      </w:pP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A pesar de las  instrucciones orales y escritas proporcionadas  por las unidades de HaD en Navarra, que ayudan a los pacientes y/o familiares a saber c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mo actuar ante  situaciones  que  pueden ocurrir  fuera del horario de atenci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n, la incertidumbre del cuidador o el miedo  al manejo de las bombas precisan en ocasiones de la intervenci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 xml:space="preserve">n del equipo de urgencias extrahospitalarias.  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de ambulancias movilizadas coincide con las registradas, puesto que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todas ellas 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solicitan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CCU-112. En Navarra, </w:t>
      </w:r>
      <w:r>
        <w:rPr>
          <w:rStyle w:val="Ninguno"/>
          <w:rFonts w:ascii="Arial" w:hAnsi="Arial"/>
          <w:color w:val="3366ff"/>
          <w:sz w:val="24"/>
          <w:szCs w:val="24"/>
          <w:u w:color="3366ff"/>
          <w:rtl w:val="0"/>
          <w:lang w:val="es-ES_tradnl"/>
        </w:rPr>
        <w:t>est</w:t>
      </w:r>
      <w:r>
        <w:rPr>
          <w:rStyle w:val="Ninguno"/>
          <w:rFonts w:ascii="Arial" w:hAnsi="Arial" w:hint="default"/>
          <w:color w:val="3366ff"/>
          <w:sz w:val="24"/>
          <w:szCs w:val="24"/>
          <w:u w:color="3366ff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3366ff"/>
          <w:sz w:val="24"/>
          <w:szCs w:val="24"/>
          <w:u w:color="3366ff"/>
          <w:rtl w:val="0"/>
          <w:lang w:val="es-ES_tradnl"/>
        </w:rPr>
        <w:t xml:space="preserve">establecido que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los desplazamientos de estos pacientes desde su domicilio al hospital por empeoramiento o necesidad de pruebas diagn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sticas inmediatas, 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se realicen siempre en ambulancia, puesto que son considerados</w:t>
      </w:r>
      <w:commentRangeStart w:id="7"/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 xml:space="preserve"> traslados interhospitalarios</w:t>
      </w:r>
      <w:commentRangeEnd w:id="7"/>
      <w:r>
        <w:commentReference w:id="7"/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, utilizando para ello los veh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í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culos de la red de transporte sanitario urgente (no  siendo as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en caso de  traslados programados para pruebas solicitadas con  antelaci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n)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Es el personal de HaD quien solicita el traslado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sanitario urgente, la gran mayor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las veces en horario de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ana. Esto, en ocasiones, supone un problema pues las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anas son el momento del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en el que, frecuentemente, hay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necesidad de SAMU SVB que recursos disponibles.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cuanto al horario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unidades de HaD, llama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en Estella y Tudela un paciente pueda mantener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directa con la unidad las 24 horas del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a, mientras que en 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 de Pamplona, siendo la de mayor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de pacientes y mayor dispersi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no se pueda contactar con la unidad en horario nocturno.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expansi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unidades de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HaD ha supuesto un crecimiento en el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mero de pacientes atendidos y de las zonas geogr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ficas incluidas en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un incremento paralelo de su personal. Sin embargo, los recursos de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urgencias extrahospitalarias siguen siendo los mismos. Considerando los resultados del estudio, parece que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stos son suficientes para la demanda actual. No obstante, y teniendo en cuenta un previsible incremento de la actividad de la HaD,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conveniente seguir monitorizando su repercusi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el CCU-112 para adecuar los recursos de las urgencias extrahospitalarias.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 </w:t>
      </w:r>
    </w:p>
    <w:p>
      <w:pPr>
        <w:pStyle w:val="Cuerpo A"/>
        <w:spacing w:line="480" w:lineRule="auto"/>
        <w:jc w:val="both"/>
        <w:rPr>
          <w:rStyle w:val="Ninguno"/>
          <w:color w:val="0432ff"/>
          <w:u w:color="0432ff"/>
          <w:lang w:val="es-ES_tradnl"/>
        </w:rPr>
      </w:pP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Como punto d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é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bil de este trabajo se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ñ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alar que tanto la b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ú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squeda  de  datos  en el Sistema   Gestor de  Emergencias utilizado en SOS Navarra como la extracci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n de los mismos se realizaron manualmente. Esto ha podido conllevar la p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é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rdida de alguna llamada codificada con alg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ú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n t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é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rmino diferente a los empleados para la b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ú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squeda. De ser as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í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, consideramos que estas p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é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rdidas ser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í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an pocas debido a la homogeneidad de los t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é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rminos utilizados por los trabajadores de SOS Navarra, y por tanto, no modificar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í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an sustancialmente los resultados.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Conclusiones: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expansi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unidades de HaD suponen un incremento de asuntos atendidos en el centro de CCU-112 Navarra y de recursos de Urgencias Extrahospitalarios movilizados.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organizaci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interna de los servicios de HaD en Navarra parece suficiente para dar una buena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sus pacientes. A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hoy, no es una actividad exclusiva de la asistencia especializada ya que requiere de la participaci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Urgencias extrahospitalarias (dependientes de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Primaria), para garantizar una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continuada y de calidad.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conveniente incrementar los recursos de los Servicios de Urgencias Extrahospitalarios proporcional y paralelamente a los de HaD.</w:t>
      </w:r>
    </w:p>
    <w:p>
      <w:pPr>
        <w:pStyle w:val="Cuerpo A"/>
        <w:spacing w:line="48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line="480" w:lineRule="auto"/>
        <w:ind w:left="360" w:firstLine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BIBLIOGRAF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00"/>
          <w:rtl w:val="0"/>
          <w:lang w:val="es-ES_tradnl"/>
        </w:rPr>
        <w:t>A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Massa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Dominguez B. La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el siglo XXI. Hosp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Domic 2017;1(1):7-9.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DOI: 10.22585/hospdomic.v1i1.8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Redacci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n. La hospitalizaci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a domicilio gana peso en la reorientaci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del SNS hacia el paciente cr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nico. El M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 xml:space="preserve">dico Interactivo. 28 abril 2017; noticia [consultado 14 septiembre 2018]. Disponible en: https://bit.ly/2pcTXLs </w:t>
      </w:r>
    </w:p>
    <w:p>
      <w:pPr>
        <w:pStyle w:val="Cuerpo A"/>
        <w:numPr>
          <w:ilvl w:val="0"/>
          <w:numId w:val="5"/>
        </w:numPr>
        <w:bidi w:val="0"/>
        <w:spacing w:line="480" w:lineRule="auto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Bonilla MV, Escolar F, Esguillor MJ, Caballero R, Valle J, Echeverr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 A, et al. Impacto de la Hospitalizaci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a Domicilio en la asistencia integral de los pacientes que requieren ingreso hospitalario. Internistas [revista en Internet]. 2014 (1):[aproximadamente 22 pantallas]. Disponible en: https://bit.ly/2NN8NWY</w:t>
      </w:r>
    </w:p>
    <w:p>
      <w:pPr>
        <w:pStyle w:val="Cuerpo A"/>
        <w:numPr>
          <w:ilvl w:val="0"/>
          <w:numId w:val="5"/>
        </w:numPr>
        <w:bidi w:val="0"/>
        <w:spacing w:line="480" w:lineRule="auto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Servicio Navarro de Salud. Memoria de actividad  del Servicio Navarro de Salud - Osasunbidea a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o 2016 [monograf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 en Internet]. Pamplona, Espa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a: Servicio Navarro de Salud, Gobierno de Navarra;  2017 [consultado 14 septiembre 2018]. Disponible en: https://bit.ly/2pbkmJz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Estrada Cuxart O, Massa Dom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nguez B, Ponce Gonz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lez MA, Mir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Rubio M, Torres Corts A, Mujal Mart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nez A, et al. Proyecto HAD 2020: una propuesta para consolidar la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en Espa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a. Hosp Domic. 2017;1(2):93-117.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DOI: 10.22585/hospdomic.v1i2.13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Fern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ndez-Miera MF.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 domicilio en el anciano con enfermedad aguda. Rev Esp Geriatr Gerontol. 2009;44(S1):39-50.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DOI: 10.1016/j.regg.2009.03.012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; PMID: 19501428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Diaz  Lobato S,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Gonz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lez Lorenzo F, G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mez Mendieta MA, Mayoralas Alises S, Mart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Arechabala I, Villasante Fern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ndez-Montes C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un programa  de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 domicilio  en pacientes  con EPOC agudizada. Arch Bronconeumol. 2005;41(1):5-10.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DOI: 10.1157/13070278; PMID: 15676129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Gallardo MS, Anton A, Pulido Herrero E, Larruscain MI, Guinea Suarez R, Garc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Gutierrez S,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et al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;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grupo ITURG Pa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s Vasco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Efectividad de las unidades de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para el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de las infecciones del tracto urinario atendidas en urgencias. Emergencias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2016;29(5):313-9.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Arnedillo Mu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oz A. Consenso sobre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integral de las agudizaciones de la enfermedad pulmonar obstructiva cr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nica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(ATINA-EPOC): Parte V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Semergen. 2013;39(1):41-47.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DOI: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10/1016/j.semergen.2012.04.005 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Escarrabill J.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domiciliaria como alternativa a la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convencional.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Aten Primaria. 2002;30(5):304-9.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DOI: 10.1016/S0212-6567(02)79032-X; PMID: 12372212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Mir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n M, Estrada O, Gonzalez Ramallo V.J, Mujal A, Forn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C, Uria E.  et al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Coste del tratamiento antimicrobiano domiciliario endovenoso (TADE) en Espa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por tipo de infecci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n. XX Congreso Nacional de la Sociedad Espa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ola de Enfermedades Infecciosas y Microbiolog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nica. Barcelona, 26-28 de mayo de 2016.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color w:val="0432ff"/>
          <w:sz w:val="24"/>
          <w:szCs w:val="24"/>
          <w:u w:color="0432ff"/>
          <w:rtl w:val="0"/>
          <w:lang w:val="es-ES_tradnl"/>
        </w:rPr>
      </w:pP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Ruiz-Campuzano M, et al. Dise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ñ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o y puesta en marcha de un protocolo de tratamiento antimicrobiano domiciliario endovenoso en  atenci</w:t>
      </w:r>
      <w:r>
        <w:rPr>
          <w:rStyle w:val="Ninguno"/>
          <w:rFonts w:ascii="Arial" w:hAnsi="Arial" w:hint="default"/>
          <w:color w:val="0432ff"/>
          <w:sz w:val="24"/>
          <w:szCs w:val="24"/>
          <w:u w:color="0432ff"/>
          <w:rtl w:val="0"/>
          <w:lang w:val="es-ES_tradnl"/>
        </w:rPr>
        <w:t>ó</w:t>
      </w:r>
      <w:r>
        <w:rPr>
          <w:rStyle w:val="Ninguno"/>
          <w:rFonts w:ascii="Arial" w:hAnsi="Arial"/>
          <w:color w:val="0432ff"/>
          <w:sz w:val="24"/>
          <w:szCs w:val="24"/>
          <w:u w:color="0432ff"/>
          <w:rtl w:val="0"/>
          <w:lang w:val="es-ES_tradnl"/>
        </w:rPr>
        <w:t>n  primaria: experiencia en un hospital de segundo nivel. Rev Esp Quimioter 2017;30(1): 19-27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San Jose  Laporte A, Perez Lopez J, Alem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Llanso C, Rodriguez Gonzalez E, Chicharro Serrano L,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Jim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nez Moreno FX, et al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especializada  domiciliaria de patolog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medicas desde un hospital universitario terciario urbano: Coordinaci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entre los servicios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dicos del hospital y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 Primaria de salud del territorio. Rev Clin Esp. 2008;208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(4)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:182-6.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DOI: 10.1157/13117039</w:t>
      </w:r>
    </w:p>
    <w:p>
      <w:pPr>
        <w:pStyle w:val="Cuerpo A"/>
        <w:numPr>
          <w:ilvl w:val="0"/>
          <w:numId w:val="5"/>
        </w:numPr>
        <w:bidi w:val="0"/>
        <w:spacing w:line="480" w:lineRule="auto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Gonzalez Ramallo VJ, Valdivieso Martinez B, Ruiz Garc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V.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domicilio. Med Clin (Barc)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2002;118(17):659-64.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DOI: 10.1016/S0025-7753(02)72488-3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Jim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nez S. Antol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A, Aguil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S,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nchez M.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directamente desde urgencias: una opci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posible y eficiente.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Med Clin(Barc). 2010;134(2):87-92.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n-US"/>
        </w:rPr>
        <w:t>DOI: 10.1016/j.medcli.2008.12.031.</w:t>
      </w:r>
    </w:p>
    <w:p>
      <w:pPr>
        <w:pStyle w:val="Cuerpo A"/>
        <w:numPr>
          <w:ilvl w:val="0"/>
          <w:numId w:val="5"/>
        </w:numPr>
        <w:bidi w:val="0"/>
        <w:spacing w:line="480" w:lineRule="auto"/>
        <w:ind w:right="0"/>
        <w:jc w:val="both"/>
        <w:rPr>
          <w:rStyle w:val="Ninguno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shd w:val="clear" w:color="auto" w:fill="fefefe"/>
          <w:rtl w:val="0"/>
          <w:lang w:val="en-US"/>
        </w:rPr>
        <w:t>Leff B, Burton L, Mader SL, Naughton B, Burl J, Inouye SK et al. Hospital at home: feasibility and outcomes of a program to provide hospital level care at home for acutely ill older patients. Ann Intern Med. 2005;143(11):798-808. DOI: 10.7326/0003-4819-143-11-200512060-00008; PMID: 16330791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Gonz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lez Ramallo V. Estudios de costes de la actividad realizada en las unidades de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de Espa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a. XXXIV Congreso Nacional de la Sociedad Espa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ola de Medicina Interna.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M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laga, 21-23 de noviembre de 2013.</w:t>
      </w:r>
    </w:p>
    <w:p>
      <w:pPr>
        <w:pStyle w:val="Cuerpo A"/>
        <w:numPr>
          <w:ilvl w:val="0"/>
          <w:numId w:val="5"/>
        </w:numPr>
        <w:bidi w:val="0"/>
        <w:spacing w:line="480" w:lineRule="auto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Cristobal C. La hospitalizaci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a domicilio reduce los costes un 40 por ciento. Redacci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M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dica. 23 de noviembre de 2003 [consultado 22 septiembre 2018]. Secci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de Noticias. Disponible en: https://bit.ly/2DnLVte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Osakidetza. Memoria de gesti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Hospitalaria de Cruces 2012.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Vitoria-Gasteiz, Alava: Comunidad Aut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noma del Pa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s Vasco; 2013.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Hermida  Porto ML,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Dopico Santamari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 LM, Lamelo Alfons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F, Ald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miz-Echevarr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 Iraurgui B, Silva C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sar MA, Vid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Mart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nez 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en hospitales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blicos gallegos. Galicia Clin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2015;76(1):7-12.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Fernandez Navarro JM, Barahona Clemente A, Ca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ete Nieto A, Ort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nez P, Pozuelo Mu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oz B, Castel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nchez V.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domiciliaria para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con 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ncer: un paso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hacia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integral en oncolog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pediatr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a. An Esp Pediar. 1998;48:1-3.</w:t>
      </w:r>
    </w:p>
    <w:p>
      <w:pPr>
        <w:pStyle w:val="Cuerpo A"/>
        <w:numPr>
          <w:ilvl w:val="0"/>
          <w:numId w:val="4"/>
        </w:numPr>
        <w:bidi w:val="0"/>
        <w:spacing w:line="480" w:lineRule="auto"/>
        <w:ind w:right="0"/>
        <w:jc w:val="both"/>
        <w:rPr>
          <w:rStyle w:val="Ninguno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Sanchez Etxaniz J, Iturralda Orive I.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domicilio pediatra: Tendiendo puentes entre el hospital y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Primaria. Form Act Pediatra Aten Prim. 2017;10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(3)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:106-8.</w:t>
      </w: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tbl>
      <w:tblPr>
        <w:tblW w:w="8831" w:type="dxa"/>
        <w:jc w:val="center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12"/>
        <w:gridCol w:w="1676"/>
        <w:gridCol w:w="3743"/>
      </w:tblGrid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88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Tabla 1: Horario de cobertura m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dica y de enfermer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 en las distintas unidades de Hospitalizaci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a Domicilio (HaD).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Unidad HaD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Medicina</w:t>
            </w:r>
          </w:p>
        </w:tc>
        <w:tc>
          <w:tcPr>
            <w:tcW w:type="dxa" w:w="3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Enfermer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Complejo Hospitalario de Navarra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De 8 a 15 horas</w:t>
            </w:r>
          </w:p>
        </w:tc>
        <w:tc>
          <w:tcPr>
            <w:tcW w:type="dxa" w:w="3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De 8 a 15 horas </w:t>
            </w:r>
          </w:p>
          <w:p>
            <w:pPr>
              <w:pStyle w:val="Por omisión A A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Atenci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telef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nica: de 15 a 22 horas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Hospital Garc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 Orcoyen  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commentReference w:id="8"/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De 8 a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20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 horas</w:t>
            </w:r>
          </w:p>
        </w:tc>
        <w:tc>
          <w:tcPr>
            <w:tcW w:type="dxa" w:w="3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De 8 a 20 horas </w:t>
            </w: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Atenci</w:t>
            </w:r>
            <w:r>
              <w:rPr>
                <w:rStyle w:val="Ninguno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telef</w:t>
            </w:r>
            <w:r>
              <w:rPr>
                <w:rStyle w:val="Ninguno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nica: de 20 a 8 horas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Hospital Reina Sofia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De 8 a 21 horas</w:t>
            </w:r>
          </w:p>
        </w:tc>
        <w:tc>
          <w:tcPr>
            <w:tcW w:type="dxa" w:w="3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De 8 a 21 horas </w:t>
            </w: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Atenci</w:t>
            </w:r>
            <w:r>
              <w:rPr>
                <w:rStyle w:val="Ninguno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telef</w:t>
            </w:r>
            <w:r>
              <w:rPr>
                <w:rStyle w:val="Ninguno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nica: de 21 a 8 horas</w:t>
            </w:r>
          </w:p>
        </w:tc>
      </w:tr>
    </w:tbl>
    <w:p>
      <w:pPr>
        <w:pStyle w:val="Cuerpo A"/>
        <w:widowControl w:val="0"/>
        <w:ind w:left="218" w:hanging="218"/>
        <w:jc w:val="center"/>
        <w:rPr>
          <w:rStyle w:val="Ninguno"/>
          <w:lang w:val="es-ES_tradnl"/>
        </w:rPr>
      </w:pPr>
    </w:p>
    <w:p>
      <w:pPr>
        <w:pStyle w:val="Cuerpo A"/>
        <w:widowControl w:val="0"/>
        <w:ind w:left="110" w:hanging="110"/>
        <w:jc w:val="center"/>
        <w:rPr>
          <w:rStyle w:val="Ninguno"/>
          <w:lang w:val="es-ES_tradnl"/>
        </w:rPr>
      </w:pPr>
    </w:p>
    <w:p>
      <w:pPr>
        <w:pStyle w:val="Cuerpo A"/>
        <w:widowControl w:val="0"/>
        <w:ind w:left="2" w:hanging="2"/>
        <w:jc w:val="center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s-ES_tradnl"/>
        </w:rPr>
      </w:pPr>
    </w:p>
    <w:p>
      <w:pPr>
        <w:pStyle w:val="Cuerpo A"/>
        <w:widowControl w:val="0"/>
        <w:jc w:val="center"/>
        <w:rPr>
          <w:rStyle w:val="Ninguno"/>
          <w:lang w:val="es-ES_tradnl"/>
        </w:rPr>
      </w:pPr>
    </w:p>
    <w:p>
      <w:pPr>
        <w:pStyle w:val="Cuerpo A"/>
        <w:widowControl w:val="0"/>
        <w:spacing w:line="480" w:lineRule="auto"/>
        <w:ind w:left="761" w:hanging="761"/>
        <w:jc w:val="both"/>
        <w:rPr>
          <w:rStyle w:val="Ninguno"/>
          <w:lang w:val="es-ES_tradnl"/>
        </w:rPr>
      </w:pPr>
    </w:p>
    <w:p>
      <w:pPr>
        <w:pStyle w:val="Cuerpo A"/>
        <w:widowControl w:val="0"/>
        <w:spacing w:line="480" w:lineRule="auto"/>
        <w:ind w:left="653" w:hanging="653"/>
        <w:jc w:val="both"/>
        <w:rPr>
          <w:rStyle w:val="Ninguno"/>
          <w:lang w:val="es-ES_tradnl"/>
        </w:rPr>
      </w:pPr>
    </w:p>
    <w:p>
      <w:pPr>
        <w:pStyle w:val="Cuerpo A"/>
        <w:widowControl w:val="0"/>
        <w:spacing w:line="480" w:lineRule="auto"/>
        <w:ind w:left="221" w:hanging="221"/>
        <w:jc w:val="both"/>
        <w:rPr>
          <w:rStyle w:val="Ninguno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widowControl w:val="0"/>
        <w:spacing w:line="480" w:lineRule="auto"/>
        <w:ind w:left="221" w:hanging="221"/>
        <w:jc w:val="both"/>
        <w:rPr>
          <w:rStyle w:val="Ninguno"/>
          <w:lang w:val="es-ES_tradnl"/>
        </w:rPr>
      </w:pPr>
    </w:p>
    <w:p>
      <w:pPr>
        <w:pStyle w:val="Cuerpo A"/>
        <w:spacing w:line="480" w:lineRule="auto"/>
        <w:jc w:val="both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ind w:left="0" w:firstLine="0"/>
        <w:rPr>
          <w:rStyle w:val="Ninguno"/>
          <w:lang w:val="es-ES_tradnl"/>
        </w:rPr>
      </w:pPr>
    </w:p>
    <w:p>
      <w:pPr>
        <w:pStyle w:val="Por omisión A A"/>
        <w:rPr>
          <w:rStyle w:val="Ninguno"/>
          <w:lang w:val="es-ES_tradnl"/>
        </w:rPr>
      </w:pPr>
    </w:p>
    <w:tbl>
      <w:tblPr>
        <w:tblW w:w="8644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2802"/>
        <w:gridCol w:w="2013"/>
        <w:gridCol w:w="2161"/>
      </w:tblGrid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TABLA 2: Descripci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de variables estudiadas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4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Variable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Frecuencia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Porcentaje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Sexo</w:t>
            </w:r>
          </w:p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Hombre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198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54.9%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Mujer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168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45.1%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Tipo de d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Laborable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238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64.5%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Fin de semana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131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35.5%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Turno de </w:t>
            </w:r>
          </w:p>
          <w:p>
            <w:pPr>
              <w:pStyle w:val="Por omisión A A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trabajo</w:t>
            </w:r>
          </w:p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ana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123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33.3%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Tarde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93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25.2%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Noche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153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41.5%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inguno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rea de </w:t>
            </w:r>
          </w:p>
          <w:p>
            <w:pPr>
              <w:pStyle w:val="Por omisión A A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actuaci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Pamplona-zona urbana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215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58.3%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Pamplona-zona rural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67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18.1%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Estella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22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Tudela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65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17.6%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Motivos de llamada</w:t>
            </w:r>
          </w:p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xitus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37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commentReference w:id="9"/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Problemas terap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uticos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72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19.5%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Problemas m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dicos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211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57.2%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Consultas, dudas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49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13.3%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Recurso</w:t>
            </w:r>
          </w:p>
          <w:p>
            <w:pPr>
              <w:pStyle w:val="Por omisión A A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 utilizado</w:t>
            </w:r>
          </w:p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Ninguno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38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commentReference w:id="10"/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SVB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111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29.4%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commentReference w:id="11"/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SVA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22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5.8%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Equipo sanitario 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170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45%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commentReference w:id="12"/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HaD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37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9.8%</w:t>
            </w:r>
          </w:p>
        </w:tc>
      </w:tr>
    </w:tbl>
    <w:p>
      <w:pPr>
        <w:pStyle w:val="Por omisión A A"/>
        <w:spacing w:line="240" w:lineRule="auto"/>
        <w:ind w:left="972" w:hanging="972"/>
        <w:jc w:val="left"/>
        <w:rPr>
          <w:rStyle w:val="Ninguno"/>
          <w:lang w:val="es-ES_tradnl"/>
        </w:rPr>
      </w:pPr>
    </w:p>
    <w:p>
      <w:pPr>
        <w:pStyle w:val="Por omisión A A"/>
        <w:spacing w:line="240" w:lineRule="auto"/>
        <w:ind w:left="864" w:hanging="864"/>
        <w:rPr>
          <w:rStyle w:val="Ninguno"/>
          <w:lang w:val="es-ES_tradnl"/>
        </w:rPr>
      </w:pPr>
    </w:p>
    <w:p>
      <w:pPr>
        <w:pStyle w:val="Por omisión A A"/>
        <w:spacing w:line="240" w:lineRule="auto"/>
        <w:ind w:left="756" w:hanging="756"/>
        <w:rPr>
          <w:rStyle w:val="Ninguno"/>
          <w:rFonts w:ascii="Times New Roman" w:cs="Times New Roman" w:hAnsi="Times New Roman" w:eastAsia="Times New Roman"/>
          <w:color w:val="000000"/>
          <w:u w:color="000000"/>
          <w:lang w:val="es-ES_tradnl"/>
        </w:rPr>
      </w:pPr>
    </w:p>
    <w:p>
      <w:pPr>
        <w:pStyle w:val="Por omisión A A"/>
        <w:ind w:left="648" w:hanging="648"/>
        <w:rPr>
          <w:rStyle w:val="Ninguno"/>
          <w:lang w:val="es-ES_tradnl"/>
        </w:rPr>
      </w:pPr>
    </w:p>
    <w:p>
      <w:pPr>
        <w:pStyle w:val="Por omisión A A"/>
        <w:rPr>
          <w:rStyle w:val="Ninguno"/>
          <w:lang w:val="es-ES_tradnl"/>
        </w:rPr>
      </w:pPr>
      <w:r>
        <w:rPr>
          <w:rStyle w:val="Ninguno"/>
          <w:color w:val="0432ff"/>
          <w:u w:color="0432ff"/>
          <w:rtl w:val="0"/>
          <w:lang w:val="es-ES_tradnl"/>
        </w:rPr>
        <w:t>SVB: ambulancia de soporte vital b</w:t>
      </w:r>
      <w:r>
        <w:rPr>
          <w:rStyle w:val="Ninguno"/>
          <w:color w:val="0432ff"/>
          <w:u w:color="0432ff"/>
          <w:rtl w:val="0"/>
          <w:lang w:val="es-ES_tradnl"/>
        </w:rPr>
        <w:t>á</w:t>
      </w:r>
      <w:r>
        <w:rPr>
          <w:rStyle w:val="Ninguno"/>
          <w:color w:val="0432ff"/>
          <w:u w:color="0432ff"/>
          <w:rtl w:val="0"/>
          <w:lang w:val="es-ES_tradnl"/>
        </w:rPr>
        <w:t>sico</w:t>
      </w:r>
    </w:p>
    <w:p>
      <w:pPr>
        <w:pStyle w:val="Por omisión A A"/>
        <w:rPr>
          <w:rStyle w:val="Ninguno"/>
          <w:lang w:val="es-ES_tradnl"/>
        </w:rPr>
      </w:pPr>
      <w:r>
        <w:rPr>
          <w:rStyle w:val="Ninguno"/>
          <w:color w:val="0432ff"/>
          <w:u w:color="0432ff"/>
          <w:rtl w:val="0"/>
          <w:lang w:val="es-ES_tradnl"/>
        </w:rPr>
        <w:t>SVA: ambulancia de soporte vital avanzado</w:t>
      </w:r>
    </w:p>
    <w:p>
      <w:pPr>
        <w:pStyle w:val="Por omisión A A"/>
        <w:rPr>
          <w:rStyle w:val="Ninguno"/>
          <w:lang w:val="es-ES_tradnl"/>
        </w:rPr>
      </w:pPr>
      <w:r>
        <w:rPr>
          <w:rStyle w:val="Ninguno"/>
          <w:color w:val="0432ff"/>
          <w:u w:color="0432ff"/>
          <w:rtl w:val="0"/>
          <w:lang w:val="es-ES_tradnl"/>
        </w:rPr>
        <w:t>HaD: personal de hospitalizaci</w:t>
      </w:r>
      <w:r>
        <w:rPr>
          <w:rStyle w:val="Ninguno"/>
          <w:color w:val="0432ff"/>
          <w:u w:color="0432ff"/>
          <w:rtl w:val="0"/>
          <w:lang w:val="es-ES_tradnl"/>
        </w:rPr>
        <w:t>ó</w:t>
      </w:r>
      <w:r>
        <w:rPr>
          <w:rStyle w:val="Ninguno"/>
          <w:color w:val="0432ff"/>
          <w:u w:color="0432ff"/>
          <w:rtl w:val="0"/>
          <w:lang w:val="es-ES_tradnl"/>
        </w:rPr>
        <w:t>n a domicilio</w:t>
      </w:r>
    </w:p>
    <w:p>
      <w:pPr>
        <w:pStyle w:val="Por omisión A A"/>
        <w:ind w:left="324" w:hanging="324"/>
        <w:rPr>
          <w:rStyle w:val="Ninguno"/>
          <w:lang w:val="es-ES_tradnl"/>
        </w:rPr>
      </w:pPr>
    </w:p>
    <w:p>
      <w:pPr>
        <w:pStyle w:val="Por omisión A A"/>
        <w:rPr>
          <w:rStyle w:val="Ninguno"/>
          <w:lang w:val="es-ES_tradnl"/>
        </w:rPr>
      </w:pPr>
    </w:p>
    <w:tbl>
      <w:tblPr>
        <w:tblW w:w="9637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6"/>
        <w:gridCol w:w="1563"/>
        <w:gridCol w:w="1369"/>
        <w:gridCol w:w="1343"/>
        <w:gridCol w:w="1432"/>
        <w:gridCol w:w="1464"/>
        <w:gridCol w:w="1220"/>
      </w:tblGrid>
      <w:tr>
        <w:tblPrEx>
          <w:shd w:val="clear" w:color="auto" w:fill="ced7e7"/>
        </w:tblPrEx>
        <w:trPr>
          <w:trHeight w:val="425" w:hRule="exact"/>
        </w:trPr>
        <w:tc>
          <w:tcPr>
            <w:tcW w:type="dxa" w:w="96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commentReference w:id="13"/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Tabla 3: An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lisis bivariante entre las variables categ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ricas y el turno sanitario de trabajo.</w:t>
            </w:r>
          </w:p>
        </w:tc>
      </w:tr>
      <w:tr>
        <w:tblPrEx>
          <w:shd w:val="clear" w:color="auto" w:fill="ced7e7"/>
        </w:tblPrEx>
        <w:trPr>
          <w:trHeight w:val="758" w:hRule="exact"/>
        </w:trPr>
        <w:tc>
          <w:tcPr>
            <w:tcW w:type="dxa" w:w="28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jc w:val="center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N= 369 asuntos</w:t>
            </w:r>
          </w:p>
        </w:tc>
        <w:tc>
          <w:tcPr>
            <w:tcW w:type="dxa" w:w="41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jc w:val="center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TURNOS DE TRABAJO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jc w:val="center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TOTAL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jc w:val="center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 VALOR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28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Ma</w:t>
            </w:r>
            <w:r>
              <w:rPr>
                <w:rStyle w:val="Ninguno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ana</w:t>
            </w: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8 a 15 h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Tarde</w:t>
            </w: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15-22 h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Noche</w:t>
            </w: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22 a 8h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8" w:hRule="exact"/>
        </w:trPr>
        <w:tc>
          <w:tcPr>
            <w:tcW w:type="dxa" w:w="12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Alertante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HaD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65(52.8%)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35(37.6%)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16(10.5%)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116(31.4%)</w:t>
            </w:r>
          </w:p>
        </w:tc>
        <w:tc>
          <w:tcPr>
            <w:tcW w:type="dxa" w:w="12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commentRangeStart w:id="14"/>
          </w:p>
          <w:p>
            <w:pPr>
              <w:pStyle w:val="Cuerpo A"/>
              <w:jc w:val="both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jc w:val="both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P&lt;0.001</w:t>
            </w:r>
            <w:commentRangeEnd w:id="14"/>
            <w:r>
              <w:commentReference w:id="14"/>
            </w:r>
          </w:p>
        </w:tc>
      </w:tr>
      <w:tr>
        <w:tblPrEx>
          <w:shd w:val="clear" w:color="auto" w:fill="ced7e7"/>
        </w:tblPrEx>
        <w:trPr>
          <w:trHeight w:val="768" w:hRule="exact"/>
        </w:trPr>
        <w:tc>
          <w:tcPr>
            <w:tcW w:type="dxa" w:w="12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DOM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55 (44.7%)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57(61.3%)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137(89.5%)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249(67.5%)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2" w:hRule="exact"/>
        </w:trPr>
        <w:tc>
          <w:tcPr>
            <w:tcW w:type="dxa" w:w="12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Otros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 (2.4%)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 (1.1%)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 (1.1%)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58" w:hRule="exact"/>
        </w:trPr>
        <w:tc>
          <w:tcPr>
            <w:tcW w:type="dxa" w:w="12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Motivos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xitus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 (4.1%)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11 (11.8%)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21 (13.7%)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37 10%)</w:t>
            </w:r>
          </w:p>
        </w:tc>
        <w:tc>
          <w:tcPr>
            <w:tcW w:type="dxa" w:w="12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jc w:val="both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P&lt;0.001</w:t>
            </w:r>
          </w:p>
        </w:tc>
      </w:tr>
      <w:tr>
        <w:tblPrEx>
          <w:shd w:val="clear" w:color="auto" w:fill="ced7e7"/>
        </w:tblPrEx>
        <w:trPr>
          <w:trHeight w:val="768" w:hRule="exact"/>
        </w:trPr>
        <w:tc>
          <w:tcPr>
            <w:tcW w:type="dxa" w:w="12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Terap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uticos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14 (11.4%)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19(20.4%)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39 (25.5%)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72 (19.5%)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68" w:hRule="exact"/>
        </w:trPr>
        <w:tc>
          <w:tcPr>
            <w:tcW w:type="dxa" w:w="12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Cl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nicos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79 (64.2%)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50(53.8%)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82 (53.6%)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211(57.2%)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68" w:hRule="exact"/>
        </w:trPr>
        <w:tc>
          <w:tcPr>
            <w:tcW w:type="dxa" w:w="12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Consultas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25 (20.3%)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13 (14%)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11 (7,2%)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49 (13.6%)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Recursos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Consulta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9 (7.3%)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9 (9.7%)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19 (12.4%)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37 (10%)</w:t>
            </w:r>
          </w:p>
        </w:tc>
        <w:tc>
          <w:tcPr>
            <w:tcW w:type="dxa" w:w="12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jc w:val="both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P&lt;0.001</w:t>
            </w:r>
          </w:p>
        </w:tc>
      </w:tr>
      <w:tr>
        <w:tblPrEx>
          <w:shd w:val="clear" w:color="auto" w:fill="ced7e7"/>
        </w:tblPrEx>
        <w:trPr>
          <w:trHeight w:val="76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SVB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58 (47.2%)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25(26.9%)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21(13.7%)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104(28.2%)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SVA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11(8.9%)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 (4.3%)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 (3.9%)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21 (5.7%)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4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E. Sanitario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27(22%)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42(45.2%)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93 (60,8%)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162(43,9%)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5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SVB+equipo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 (1.6%)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 (1.1%)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 (2.6%)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7 (1.9%)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4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SVA+equipo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 (0.7%)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 (1.03%)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6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HaD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15 (12.2%)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12(12.9%)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9 (5.9%)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36 (9.8%)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64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Zona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Pamplona</w:t>
            </w:r>
          </w:p>
          <w:p>
            <w:pPr>
              <w:pStyle w:val="Por omisión A A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Urbana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61 (49.6%)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40 (43%)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114(75.4%)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215(58.3%)</w:t>
            </w:r>
          </w:p>
        </w:tc>
        <w:tc>
          <w:tcPr>
            <w:tcW w:type="dxa" w:w="12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jc w:val="both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P&lt;0.001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inguno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Pamplona</w:t>
            </w:r>
          </w:p>
          <w:p>
            <w:pPr>
              <w:pStyle w:val="Por omisión A A"/>
              <w:bidi w:val="0"/>
              <w:ind w:left="432" w:right="0" w:hanging="432"/>
              <w:jc w:val="both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Rural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31 (25.2%)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19(20.4%)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17 (11.1%)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67 (18.2%)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5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Estella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 (4.9%)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11 (11.8%)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5 (3.3%)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22 (6%)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68" w:hRule="exact"/>
        </w:trPr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Tudela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25 (20.3%)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23(24.7%)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17 (11.1%)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Por omisión A 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65 (17.6%)</w:t>
            </w:r>
          </w:p>
        </w:tc>
        <w:tc>
          <w:tcPr>
            <w:tcW w:type="dxa" w:w="1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Por omisión A A"/>
        <w:spacing w:line="240" w:lineRule="auto"/>
        <w:ind w:left="756" w:hanging="756"/>
        <w:jc w:val="left"/>
        <w:rPr>
          <w:rStyle w:val="Ninguno"/>
          <w:lang w:val="es-ES_tradnl"/>
        </w:rPr>
      </w:pPr>
    </w:p>
    <w:p>
      <w:pPr>
        <w:pStyle w:val="Por omisión A A"/>
        <w:spacing w:line="240" w:lineRule="auto"/>
        <w:ind w:left="648" w:hanging="648"/>
        <w:rPr>
          <w:rStyle w:val="Ninguno"/>
          <w:lang w:val="es-ES_tradnl"/>
        </w:rPr>
      </w:pPr>
    </w:p>
    <w:p>
      <w:pPr>
        <w:pStyle w:val="Por omisión A A"/>
        <w:spacing w:line="240" w:lineRule="auto"/>
        <w:ind w:left="540" w:hanging="540"/>
        <w:rPr>
          <w:rStyle w:val="Ninguno"/>
          <w:rFonts w:ascii="Times New Roman" w:cs="Times New Roman" w:hAnsi="Times New Roman" w:eastAsia="Times New Roman"/>
          <w:color w:val="000000"/>
          <w:u w:color="000000"/>
          <w:lang w:val="es-ES_tradnl"/>
        </w:rPr>
      </w:pPr>
    </w:p>
    <w:p>
      <w:pPr>
        <w:pStyle w:val="Por omisión A A"/>
        <w:rPr>
          <w:rStyle w:val="Ninguno"/>
          <w:lang w:val="es-ES_tradnl"/>
        </w:rPr>
      </w:pPr>
      <w:r>
        <w:rPr>
          <w:rStyle w:val="Ninguno"/>
          <w:color w:val="0432ff"/>
          <w:u w:color="0432ff"/>
          <w:lang w:val="es-ES_tradnl"/>
        </w:rPr>
        <w:tab/>
      </w:r>
    </w:p>
    <w:p>
      <w:pPr>
        <w:pStyle w:val="Por omisión A A"/>
        <w:rPr>
          <w:rStyle w:val="Ninguno"/>
          <w:lang w:val="es-ES_tradnl"/>
        </w:rPr>
      </w:pPr>
      <w:r>
        <w:rPr>
          <w:rStyle w:val="Ninguno"/>
          <w:color w:val="0432ff"/>
          <w:u w:color="0432ff"/>
          <w:rtl w:val="0"/>
          <w:lang w:val="es-ES_tradnl"/>
        </w:rPr>
        <w:tab/>
        <w:t>SVB: ambulancia de soporte vital b</w:t>
      </w:r>
      <w:r>
        <w:rPr>
          <w:rStyle w:val="Ninguno"/>
          <w:color w:val="0432ff"/>
          <w:u w:color="0432ff"/>
          <w:rtl w:val="0"/>
          <w:lang w:val="es-ES_tradnl"/>
        </w:rPr>
        <w:t>á</w:t>
      </w:r>
      <w:r>
        <w:rPr>
          <w:rStyle w:val="Ninguno"/>
          <w:color w:val="0432ff"/>
          <w:u w:color="0432ff"/>
          <w:rtl w:val="0"/>
          <w:lang w:val="es-ES_tradnl"/>
        </w:rPr>
        <w:t>sico</w:t>
      </w:r>
    </w:p>
    <w:p>
      <w:pPr>
        <w:pStyle w:val="Por omisión A A"/>
        <w:rPr>
          <w:rStyle w:val="Ninguno"/>
          <w:lang w:val="es-ES_tradnl"/>
        </w:rPr>
      </w:pPr>
      <w:r>
        <w:rPr>
          <w:rStyle w:val="Ninguno"/>
          <w:color w:val="0432ff"/>
          <w:u w:color="0432ff"/>
          <w:rtl w:val="0"/>
          <w:lang w:val="es-ES_tradnl"/>
        </w:rPr>
        <w:t xml:space="preserve">      SVA: ambulancia de soporte vital avanzado</w:t>
      </w:r>
    </w:p>
    <w:p>
      <w:pPr>
        <w:pStyle w:val="Por omisión A A"/>
      </w:pPr>
      <w:r>
        <w:rPr>
          <w:rStyle w:val="Ninguno"/>
          <w:color w:val="0432ff"/>
          <w:u w:color="0432ff"/>
          <w:rtl w:val="0"/>
          <w:lang w:val="es-ES_tradnl"/>
        </w:rPr>
        <w:t xml:space="preserve">      HaD: personal de hospitalization a domicilio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USUARIO" w:date="2018-09-22T08:51:00Z">
    <w:p w14:paraId="1111FFFF">
      <w:pPr>
        <w:pStyle w:val="Por omisión"/>
      </w:pPr>
    </w:p>
    <w:p w14:paraId="11120000">
      <w:pPr>
        <w:pStyle w:val="Por omisión"/>
      </w:pPr>
      <w:r>
        <w:rPr>
          <w:rFonts w:cs="Arial Unicode MS" w:eastAsia="Arial Unicode MS"/>
          <w:rtl w:val="0"/>
        </w:rPr>
        <w:t xml:space="preserve">Esto no es del todo correcto, se han descrito programas de TADE desde servicios de primaria en los 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ltimos a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os. Ruiz-Campuzano et al. Dise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o y puesta en marcha de un protocolo de tratamiento antimicrobiano domiciliario endovenoso en atenci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primaria: experiencia en un hospital de segundo nivel. Rev Esp Quimioter 2017;30(1):19-27.</w:t>
      </w:r>
    </w:p>
    <w:p w14:paraId="11120001">
      <w:pPr>
        <w:pStyle w:val="Por omisión"/>
      </w:pPr>
      <w:r>
        <w:rPr>
          <w:rFonts w:cs="Arial Unicode MS" w:eastAsia="Arial Unicode MS"/>
          <w:rtl w:val="0"/>
        </w:rPr>
        <w:t>Ser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 necesario al menos comentar este hecho y en su caso citarlo.</w:t>
      </w:r>
    </w:p>
  </w:comment>
  <w:comment w:id="1" w:author="USUARIO" w:date="2018-09-22T08:54:00Z">
    <w:p w14:paraId="11120002">
      <w:pPr>
        <w:pStyle w:val="Por omisión"/>
      </w:pPr>
    </w:p>
    <w:p w14:paraId="11120003">
      <w:pPr>
        <w:pStyle w:val="Por omisión"/>
      </w:pPr>
      <w:r>
        <w:rPr>
          <w:rFonts w:cs="Arial Unicode MS" w:eastAsia="Arial Unicode MS"/>
          <w:rtl w:val="0"/>
        </w:rPr>
        <w:t>Convendr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 se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alar el n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mero exacto de pacientes ingresados en HaD durante ese a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o y no solo su porcentaje.</w:t>
      </w:r>
    </w:p>
    <w:p w14:paraId="11120004">
      <w:pPr>
        <w:pStyle w:val="Por omisión"/>
      </w:pPr>
      <w:r>
        <w:rPr>
          <w:rFonts w:cs="Arial Unicode MS" w:eastAsia="Arial Unicode MS"/>
          <w:rtl w:val="0"/>
        </w:rPr>
        <w:t>Siempre es m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 correcto se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arlar la frecuencia con su porcentaje</w:t>
      </w:r>
    </w:p>
  </w:comment>
  <w:comment w:id="2" w:author="USUARIO" w:date="2018-09-22T08:56:00Z">
    <w:p w14:paraId="11120005">
      <w:pPr>
        <w:pStyle w:val="Por omisión"/>
      </w:pPr>
    </w:p>
    <w:p w14:paraId="11120006">
      <w:pPr>
        <w:pStyle w:val="Por omisión"/>
      </w:pPr>
      <w:r>
        <w:rPr>
          <w:rFonts w:cs="Arial Unicode MS" w:eastAsia="Arial Unicode MS"/>
          <w:rtl w:val="0"/>
        </w:rPr>
        <w:t>Repasar la tabla teniendo en cuenta el siguiente comentario</w:t>
      </w:r>
    </w:p>
  </w:comment>
  <w:comment w:id="3" w:author="USUARIO" w:date="2018-09-22T08:55:00Z">
    <w:p w14:paraId="11120007">
      <w:pPr>
        <w:pStyle w:val="Por omisión"/>
      </w:pPr>
    </w:p>
    <w:p w14:paraId="11120008">
      <w:pPr>
        <w:pStyle w:val="Por omisión"/>
      </w:pPr>
      <w:r>
        <w:rPr>
          <w:rFonts w:cs="Arial Unicode MS" w:eastAsia="Arial Unicode MS"/>
          <w:rtl w:val="0"/>
        </w:rPr>
        <w:t>Si hubo un total de 369 llamadas y en 38 no se moviliz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ning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n recurso. Como se explica que los recursos movilizados fueron 340?. Seg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n parece se activaron dos recursos en una misma llamada. Todos los resultados deben quedar claros en la tabla y claramente explicados en el texto para evitar interpretaciones err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neas.</w:t>
      </w:r>
    </w:p>
  </w:comment>
  <w:comment w:id="4" w:author="USUARIO" w:date="2018-09-22T08:57:00Z">
    <w:p w14:paraId="11120009">
      <w:pPr>
        <w:pStyle w:val="Por omisión"/>
      </w:pPr>
    </w:p>
    <w:p w14:paraId="1112000A">
      <w:pPr>
        <w:pStyle w:val="Por omisión"/>
      </w:pPr>
      <w:r>
        <w:rPr>
          <w:rFonts w:cs="Arial Unicode MS" w:eastAsia="Arial Unicode MS"/>
          <w:rtl w:val="0"/>
        </w:rPr>
        <w:t>En la tabla el porcentaje es del 45% (Repasar estos resultados, tablas y texto deben coincidir)</w:t>
      </w:r>
    </w:p>
  </w:comment>
  <w:comment w:id="5" w:author="USUARIO" w:date="2018-09-22T08:59:00Z">
    <w:p w14:paraId="1112000B">
      <w:pPr>
        <w:pStyle w:val="Por omisión"/>
      </w:pPr>
    </w:p>
    <w:p w14:paraId="1112000C">
      <w:pPr>
        <w:pStyle w:val="Por omisión"/>
      </w:pPr>
      <w:r>
        <w:rPr>
          <w:rFonts w:cs="Arial Unicode MS" w:eastAsia="Arial Unicode MS"/>
          <w:rtl w:val="0"/>
        </w:rPr>
        <w:t>Convendr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 incluir en la discusi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alg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n p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rrafo comentando los puntos d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biles del art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culo</w:t>
      </w:r>
    </w:p>
    <w:p w14:paraId="1112000D">
      <w:pPr>
        <w:pStyle w:val="Por omisión"/>
      </w:pPr>
    </w:p>
    <w:p w14:paraId="1112000E">
      <w:pPr>
        <w:pStyle w:val="Por omisión"/>
      </w:pPr>
      <w:r>
        <w:rPr>
          <w:rFonts w:cs="Arial Unicode MS" w:eastAsia="Arial Unicode MS"/>
          <w:rtl w:val="0"/>
        </w:rPr>
        <w:t>Generalmente en un p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rrafo previo a las conclusiones se comentan las posibles limitaciones del estudio </w:t>
      </w:r>
      <w:r>
        <w:rPr>
          <w:rFonts w:cs="Arial Unicode MS" w:eastAsia="Arial Unicode MS" w:hint="default"/>
          <w:rtl w:val="0"/>
        </w:rPr>
        <w:t>¿</w:t>
      </w:r>
      <w:r>
        <w:rPr>
          <w:rFonts w:cs="Arial Unicode MS" w:eastAsia="Arial Unicode MS"/>
          <w:rtl w:val="0"/>
        </w:rPr>
        <w:t>han existido? En tal caso a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adir antes de las conclusiones ese p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rrafo, o bien se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alar en el mismo lugar que en el trabajo no se presentaron limitaciones.</w:t>
      </w:r>
    </w:p>
  </w:comment>
  <w:comment w:id="6" w:author="USUARIO" w:date="2018-09-22T09:02:00Z">
    <w:p w14:paraId="1112000F">
      <w:pPr>
        <w:pStyle w:val="Por omisión"/>
      </w:pPr>
    </w:p>
    <w:p w14:paraId="11120010">
      <w:pPr>
        <w:pStyle w:val="Por omisión"/>
      </w:pPr>
      <w:r>
        <w:rPr>
          <w:rFonts w:cs="Arial Unicode MS" w:eastAsia="Arial Unicode MS"/>
          <w:rtl w:val="0"/>
        </w:rPr>
        <w:t>En el caso de las llamadas fuera del horario habitual de las unidades HaD, ser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 tambi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n 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til dejar instrucciones a los pacientes orales y por escrito de qu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deben de hacer y por qu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deben de avisar al CCU-112 y cuando no hace falta hacerlo porque el problema se puede solucionar al 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 siguiente por su equipo de domiciliaria habitual.</w:t>
      </w:r>
    </w:p>
  </w:comment>
  <w:comment w:id="7" w:author="USUARIO" w:date="2018-09-22T09:03:00Z">
    <w:p w14:paraId="11120011">
      <w:pPr>
        <w:pStyle w:val="Por omisión"/>
      </w:pPr>
    </w:p>
    <w:p w14:paraId="11120012">
      <w:pPr>
        <w:pStyle w:val="Por omisión"/>
      </w:pPr>
      <w:r>
        <w:rPr>
          <w:rFonts w:cs="Arial Unicode MS" w:eastAsia="Arial Unicode MS"/>
          <w:rtl w:val="0"/>
        </w:rPr>
        <w:t>Se entiende por tanto que la familia no puede trasladar al paciente por su cuenta. En caso de pruebas diagn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sticas programadas tambi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n se utiliza transporte sanitario Urgente?. Convendr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 aclararlo en la discusi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n.</w:t>
      </w:r>
    </w:p>
  </w:comment>
  <w:comment w:id="8" w:author="CEMBORAIN GOÑI" w:date="2019-01-09T15:37:34Z">
    <w:p w14:paraId="11120013">
      <w:pPr>
        <w:pStyle w:val="Por omisión"/>
      </w:pPr>
    </w:p>
    <w:p w14:paraId="11120014">
      <w:pPr>
        <w:pStyle w:val="Por omisión"/>
      </w:pPr>
      <w:r>
        <w:rPr>
          <w:rFonts w:cs="Arial Unicode MS" w:eastAsia="Arial Unicode MS"/>
          <w:rtl w:val="0"/>
        </w:rPr>
        <w:t>De 8 a 20 horas</w:t>
      </w:r>
    </w:p>
  </w:comment>
  <w:comment w:id="9" w:author="USUARIO" w:date="2018-09-22T09:36:00Z">
    <w:p w14:paraId="11120015">
      <w:pPr>
        <w:pStyle w:val="Por omisión"/>
      </w:pPr>
    </w:p>
    <w:p w14:paraId="11120016">
      <w:pPr>
        <w:pStyle w:val="Por omisión"/>
      </w:pPr>
      <w:r>
        <w:rPr>
          <w:rFonts w:cs="Arial Unicode MS" w:eastAsia="Arial Unicode MS"/>
          <w:rtl w:val="0"/>
        </w:rPr>
        <w:t>Procedimientos terap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uticos</w:t>
      </w:r>
    </w:p>
    <w:p w14:paraId="11120017">
      <w:pPr>
        <w:pStyle w:val="Por omisión"/>
      </w:pPr>
    </w:p>
    <w:p w14:paraId="11120018">
      <w:pPr>
        <w:pStyle w:val="Por omisión"/>
      </w:pPr>
      <w:r>
        <w:rPr>
          <w:rFonts w:cs="Arial Unicode MS" w:eastAsia="Arial Unicode MS"/>
          <w:rtl w:val="0"/>
        </w:rPr>
        <w:t>USUARIO</w:t>
      </w:r>
    </w:p>
    <w:p w14:paraId="11120019">
      <w:pPr>
        <w:pStyle w:val="Por omisión"/>
      </w:pPr>
      <w:r>
        <w:rPr>
          <w:rFonts w:cs="Arial Unicode MS" w:eastAsia="Arial Unicode MS"/>
          <w:rtl w:val="0"/>
        </w:rPr>
        <w:t>Indicar que significa la P, o escribir en extensor.</w:t>
      </w:r>
    </w:p>
  </w:comment>
  <w:comment w:id="10" w:author="USUARIO" w:date="2018-09-22T09:37:00Z">
    <w:p w14:paraId="1112001A">
      <w:pPr>
        <w:pStyle w:val="Por omisión"/>
      </w:pPr>
    </w:p>
    <w:p w14:paraId="1112001B">
      <w:pPr>
        <w:pStyle w:val="Por omisión"/>
      </w:pPr>
      <w:r>
        <w:rPr>
          <w:rFonts w:cs="Arial Unicode MS" w:eastAsia="Arial Unicode MS"/>
          <w:rtl w:val="0"/>
        </w:rPr>
        <w:t>Ambulancia soporte vital basico</w:t>
      </w:r>
    </w:p>
    <w:p w14:paraId="1112001C">
      <w:pPr>
        <w:pStyle w:val="Por omisión"/>
      </w:pPr>
    </w:p>
    <w:p w14:paraId="1112001D">
      <w:pPr>
        <w:pStyle w:val="Por omisión"/>
      </w:pPr>
      <w:r>
        <w:rPr>
          <w:rFonts w:cs="Arial Unicode MS" w:eastAsia="Arial Unicode MS"/>
          <w:rtl w:val="0"/>
        </w:rPr>
        <w:t>USUARIO</w:t>
      </w:r>
    </w:p>
    <w:p w14:paraId="1112001E">
      <w:pPr>
        <w:pStyle w:val="Por omisión"/>
      </w:pPr>
      <w:r>
        <w:rPr>
          <w:rFonts w:cs="Arial Unicode MS" w:eastAsia="Arial Unicode MS"/>
          <w:rtl w:val="0"/>
        </w:rPr>
        <w:t>Escribir en extenso</w:t>
      </w:r>
    </w:p>
  </w:comment>
  <w:comment w:id="11" w:author="USUARIO" w:date="2018-09-22T09:37:00Z">
    <w:p w14:paraId="1112001F">
      <w:pPr>
        <w:pStyle w:val="Por omisión"/>
      </w:pPr>
    </w:p>
    <w:p w14:paraId="11120020">
      <w:pPr>
        <w:pStyle w:val="Por omisión"/>
      </w:pPr>
      <w:r>
        <w:rPr>
          <w:rFonts w:cs="Arial Unicode MS" w:eastAsia="Arial Unicode MS"/>
          <w:rtl w:val="0"/>
        </w:rPr>
        <w:t>Ambulancia soporte vital avanzado</w:t>
      </w:r>
    </w:p>
    <w:p w14:paraId="11120021">
      <w:pPr>
        <w:pStyle w:val="Por omisión"/>
      </w:pPr>
    </w:p>
    <w:p w14:paraId="11120022">
      <w:pPr>
        <w:pStyle w:val="Por omisión"/>
      </w:pPr>
      <w:r>
        <w:rPr>
          <w:rFonts w:cs="Arial Unicode MS" w:eastAsia="Arial Unicode MS"/>
          <w:rtl w:val="0"/>
        </w:rPr>
        <w:t>USUARIO</w:t>
      </w:r>
    </w:p>
    <w:p w14:paraId="11120023">
      <w:pPr>
        <w:pStyle w:val="Por omisión"/>
      </w:pPr>
      <w:r>
        <w:rPr>
          <w:rFonts w:cs="Arial Unicode MS" w:eastAsia="Arial Unicode MS"/>
          <w:rtl w:val="0"/>
        </w:rPr>
        <w:t>Escribir en extenso</w:t>
      </w:r>
    </w:p>
  </w:comment>
  <w:comment w:id="12" w:author="USUARIO" w:date="2018-09-22T09:37:00Z">
    <w:p w14:paraId="11120024">
      <w:pPr>
        <w:pStyle w:val="Por omisión"/>
      </w:pPr>
    </w:p>
    <w:p w14:paraId="11120025">
      <w:pPr>
        <w:pStyle w:val="Por omisión"/>
      </w:pPr>
      <w:r>
        <w:rPr>
          <w:rFonts w:cs="Arial Unicode MS" w:eastAsia="Arial Unicode MS"/>
          <w:rtl w:val="0"/>
        </w:rPr>
        <w:t>Escribir en extenso</w:t>
      </w:r>
    </w:p>
    <w:p w14:paraId="11120026">
      <w:pPr>
        <w:pStyle w:val="Por omisión"/>
      </w:pPr>
    </w:p>
    <w:p w14:paraId="11120027">
      <w:pPr>
        <w:pStyle w:val="Por omisión"/>
      </w:pPr>
      <w:r>
        <w:rPr>
          <w:rFonts w:cs="Arial Unicode MS" w:eastAsia="Arial Unicode MS"/>
          <w:rtl w:val="0"/>
        </w:rPr>
        <w:t>CEMBORAIN GO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I</w:t>
      </w:r>
    </w:p>
    <w:p w14:paraId="11120028">
      <w:pPr>
        <w:pStyle w:val="Por omisión"/>
      </w:pPr>
      <w:r>
        <w:rPr>
          <w:rFonts w:cs="Arial Unicode MS" w:eastAsia="Arial Unicode MS"/>
          <w:rtl w:val="0"/>
        </w:rPr>
        <w:t>Hospitalizaci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a domicilio</w:t>
      </w:r>
    </w:p>
  </w:comment>
  <w:comment w:id="13" w:author="USUARIO" w:date="2018-09-22T09:40:00Z">
    <w:p w14:paraId="11120029">
      <w:pPr>
        <w:pStyle w:val="Por omisión"/>
      </w:pPr>
    </w:p>
    <w:p w14:paraId="1112002A">
      <w:pPr>
        <w:pStyle w:val="Por omisión"/>
      </w:pPr>
      <w:r>
        <w:rPr>
          <w:rFonts w:cs="Arial Unicode MS" w:eastAsia="Arial Unicode MS"/>
          <w:rtl w:val="0"/>
        </w:rPr>
        <w:t>Al igual que en la table anterior, a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>adir a pie de tabla que significan las abreviaturas o bien escribir el nombre en extensor en la tabla</w:t>
      </w:r>
    </w:p>
  </w:comment>
  <w:comment w:id="14" w:author="USUARIO" w:date="2018-09-22T09:41:00Z">
    <w:p w14:paraId="1112002B">
      <w:pPr>
        <w:pStyle w:val="Por omisión"/>
      </w:pPr>
    </w:p>
    <w:p w14:paraId="1112002C">
      <w:pPr>
        <w:pStyle w:val="Por omisión"/>
      </w:pPr>
      <w:r>
        <w:rPr>
          <w:rFonts w:cs="Arial Unicode MS" w:eastAsia="Arial Unicode MS"/>
          <w:rtl w:val="0"/>
        </w:rPr>
        <w:t>No es necesario incluir en la table la prueba realizada, ya est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>en el m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todo.</w:t>
      </w:r>
    </w:p>
    <w:p w14:paraId="1112002D">
      <w:pPr>
        <w:pStyle w:val="Por omisión"/>
      </w:pPr>
      <w:r>
        <w:rPr>
          <w:rFonts w:cs="Arial Unicode MS" w:eastAsia="Arial Unicode MS"/>
          <w:rtl w:val="0"/>
        </w:rPr>
        <w:t>Dejar solo el valor de la significaci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(el p-valor)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 A"/>
      <w:tabs>
        <w:tab w:val="center" w:pos="4819"/>
        <w:tab w:val="right" w:pos="9612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40"/>
        </w:tabs>
        <w:ind w:left="1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2160"/>
        </w:tabs>
        <w:ind w:left="223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80"/>
        </w:tabs>
        <w:ind w:left="2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600"/>
        </w:tabs>
        <w:ind w:left="3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4320"/>
        </w:tabs>
        <w:ind w:left="439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40"/>
        </w:tabs>
        <w:ind w:left="5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760"/>
        </w:tabs>
        <w:ind w:left="5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480"/>
        </w:tabs>
        <w:ind w:left="65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96"/>
            <w:tab w:val="left" w:pos="720"/>
          </w:tabs>
          <w:ind w:left="74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96"/>
            <w:tab w:val="left" w:pos="720"/>
            <w:tab w:val="num" w:pos="1394"/>
          </w:tabs>
          <w:ind w:left="144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96"/>
            <w:tab w:val="left" w:pos="720"/>
            <w:tab w:val="num" w:pos="2121"/>
          </w:tabs>
          <w:ind w:left="2167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96"/>
            <w:tab w:val="left" w:pos="720"/>
            <w:tab w:val="num" w:pos="2834"/>
          </w:tabs>
          <w:ind w:left="28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96"/>
            <w:tab w:val="left" w:pos="720"/>
            <w:tab w:val="num" w:pos="3554"/>
          </w:tabs>
          <w:ind w:left="36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96"/>
            <w:tab w:val="left" w:pos="720"/>
            <w:tab w:val="num" w:pos="4281"/>
          </w:tabs>
          <w:ind w:left="4327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96"/>
            <w:tab w:val="left" w:pos="720"/>
            <w:tab w:val="num" w:pos="4994"/>
          </w:tabs>
          <w:ind w:left="504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96"/>
            <w:tab w:val="left" w:pos="720"/>
            <w:tab w:val="num" w:pos="5714"/>
          </w:tabs>
          <w:ind w:left="57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96"/>
            <w:tab w:val="left" w:pos="720"/>
            <w:tab w:val="num" w:pos="6441"/>
          </w:tabs>
          <w:ind w:left="6487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abecera y pie A">
    <w:name w:val="Cabecera y pie A"/>
    <w:next w:val="Cabecera y pie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or omisión A A">
    <w:name w:val="Por omisión A A"/>
    <w:next w:val="Por omisión A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80" w:lineRule="auto"/>
      <w:ind w:left="432" w:right="0" w:hanging="432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