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75" w:rsidRDefault="00477075" w:rsidP="00477075">
      <w:r>
        <w:t>Nutrición Parenteral Domiciliaria en los pacientes oncológicos</w:t>
      </w:r>
    </w:p>
    <w:p w:rsidR="00477075" w:rsidRPr="00477075" w:rsidRDefault="00477075" w:rsidP="00477075">
      <w:pPr>
        <w:rPr>
          <w:lang w:val="en-US"/>
        </w:rPr>
      </w:pPr>
      <w:r w:rsidRPr="00477075">
        <w:rPr>
          <w:lang w:val="en-US"/>
        </w:rPr>
        <w:t>Home Parenteral Nutrition in cancer patients.</w:t>
      </w:r>
    </w:p>
    <w:p w:rsidR="00477075" w:rsidRPr="00477075" w:rsidRDefault="00477075" w:rsidP="00477075">
      <w:pPr>
        <w:rPr>
          <w:lang w:val="en-US"/>
        </w:rPr>
      </w:pPr>
    </w:p>
    <w:p w:rsidR="00477075" w:rsidRPr="00477075" w:rsidRDefault="00477075" w:rsidP="00477075">
      <w:pPr>
        <w:rPr>
          <w:lang w:val="en-US"/>
        </w:rPr>
      </w:pPr>
    </w:p>
    <w:p w:rsidR="00477075" w:rsidRDefault="00477075" w:rsidP="00477075">
      <w:r>
        <w:t xml:space="preserve">Carmina Wanden-Berghe1, Cristina Cuerda Compes 2, Julia Álvarez Hernandez3, José Luis Pereira </w:t>
      </w:r>
      <w:proofErr w:type="spellStart"/>
      <w:r>
        <w:t>Cunill</w:t>
      </w:r>
      <w:proofErr w:type="spellEnd"/>
      <w:r>
        <w:t xml:space="preserve"> 4, Fátima Carabaña Pérez5, Carmen Gómez Candela6; Grupo NADYA-SENPE.</w:t>
      </w:r>
    </w:p>
    <w:p w:rsidR="00477075" w:rsidRDefault="00477075" w:rsidP="00477075"/>
    <w:p w:rsidR="00477075" w:rsidRDefault="00477075" w:rsidP="00477075">
      <w:r>
        <w:t xml:space="preserve">1Hospital General Universitario de Alicante. ISABIAL-FISABIO, </w:t>
      </w:r>
    </w:p>
    <w:p w:rsidR="00477075" w:rsidRDefault="00477075" w:rsidP="00477075">
      <w:r>
        <w:t xml:space="preserve">2 Hospital Gregorio Marañón, Madrid. </w:t>
      </w:r>
    </w:p>
    <w:p w:rsidR="00477075" w:rsidRDefault="00477075" w:rsidP="00477075">
      <w:r>
        <w:t xml:space="preserve">3 Hospital Universitario Príncipe de Asturias, Alcalá de Henares, Madrid. </w:t>
      </w:r>
    </w:p>
    <w:p w:rsidR="00477075" w:rsidRDefault="00477075" w:rsidP="00477075">
      <w:r>
        <w:t xml:space="preserve">4 Hospital Universitario Virgen del Rocío, Sevilla </w:t>
      </w:r>
    </w:p>
    <w:p w:rsidR="00477075" w:rsidRDefault="00477075" w:rsidP="00477075">
      <w:r>
        <w:t xml:space="preserve">5 Hospital Ramón y Cajal, Madrid. </w:t>
      </w:r>
    </w:p>
    <w:p w:rsidR="00477075" w:rsidRDefault="00477075" w:rsidP="00477075">
      <w:r>
        <w:t>6 Hospital La Paz, Madrid.</w:t>
      </w:r>
    </w:p>
    <w:p w:rsidR="00477075" w:rsidRDefault="00477075" w:rsidP="00477075"/>
    <w:p w:rsidR="00477075" w:rsidRDefault="00477075" w:rsidP="00477075">
      <w:r>
        <w:t>Autor de correspondencia</w:t>
      </w:r>
    </w:p>
    <w:p w:rsidR="00477075" w:rsidRDefault="00477075" w:rsidP="00477075">
      <w:r>
        <w:t>Carmina Wanden-Berghe</w:t>
      </w:r>
    </w:p>
    <w:p w:rsidR="00477075" w:rsidRDefault="00477075" w:rsidP="00477075">
      <w:r>
        <w:t xml:space="preserve">Hospital General Universitario de Alicante. Instituto de Investigación Sanitaria y Biomédica de Alicante (ISABIAL-Fundación FISABIO) Alicante, España.  </w:t>
      </w:r>
    </w:p>
    <w:p w:rsidR="00415B3F" w:rsidRDefault="00477075" w:rsidP="00477075">
      <w:r>
        <w:t>carminaw@telefonica.net</w:t>
      </w:r>
      <w:bookmarkStart w:id="0" w:name="_GoBack"/>
      <w:bookmarkEnd w:id="0"/>
    </w:p>
    <w:sectPr w:rsidR="00415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75"/>
    <w:rsid w:val="00415B3F"/>
    <w:rsid w:val="0047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9A5CC-4B25-481E-8947-52C10C6D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2017-03-21T12:13:00Z</dcterms:created>
  <dcterms:modified xsi:type="dcterms:W3CDTF">2017-03-21T12:13:00Z</dcterms:modified>
</cp:coreProperties>
</file>